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7C1" w:rsidRPr="00E27341" w:rsidRDefault="004217C1" w:rsidP="004217C1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761C59A4" wp14:editId="38A7D78C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1" w:rsidRPr="007B7CB6" w:rsidRDefault="004217C1" w:rsidP="004217C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>V</w:t>
      </w:r>
      <w:r w:rsidR="007C6C7D">
        <w:rPr>
          <w:rFonts w:ascii="Times New Roman" w:hAnsi="Times New Roman" w:cs="Times New Roman"/>
          <w:sz w:val="20"/>
          <w:szCs w:val="20"/>
        </w:rPr>
        <w:t>I</w:t>
      </w:r>
      <w:r w:rsidRPr="00E27341">
        <w:rPr>
          <w:rFonts w:ascii="Times New Roman" w:hAnsi="Times New Roman" w:cs="Times New Roman"/>
          <w:sz w:val="20"/>
          <w:szCs w:val="20"/>
        </w:rPr>
        <w:t xml:space="preserve">. évf. </w:t>
      </w:r>
      <w:r w:rsidR="00894D6B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. szám </w:t>
      </w:r>
      <w:r w:rsidR="007C6C7D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</w:t>
      </w:r>
      <w:r w:rsidR="005447F6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 </w:t>
      </w:r>
      <w:r w:rsidR="00894D6B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6</w:t>
      </w:r>
      <w:r w:rsidR="002C1DD3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>
        <w:rPr>
          <w:rFonts w:ascii="Times New Roman" w:hAnsi="Times New Roman" w:cs="Times New Roman"/>
          <w:sz w:val="20"/>
          <w:szCs w:val="20"/>
        </w:rPr>
        <w:tab/>
        <w:t>201</w:t>
      </w:r>
      <w:r w:rsidR="007C6C7D">
        <w:rPr>
          <w:rFonts w:ascii="Times New Roman" w:hAnsi="Times New Roman" w:cs="Times New Roman"/>
          <w:sz w:val="20"/>
          <w:szCs w:val="20"/>
        </w:rPr>
        <w:t>9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CE447D">
        <w:rPr>
          <w:rFonts w:ascii="Times New Roman" w:hAnsi="Times New Roman" w:cs="Times New Roman"/>
          <w:sz w:val="20"/>
          <w:szCs w:val="20"/>
        </w:rPr>
        <w:t>febr</w:t>
      </w:r>
      <w:r w:rsidR="007C6C7D">
        <w:rPr>
          <w:rFonts w:ascii="Times New Roman" w:hAnsi="Times New Roman" w:cs="Times New Roman"/>
          <w:sz w:val="20"/>
          <w:szCs w:val="20"/>
        </w:rPr>
        <w:t>uár</w:t>
      </w:r>
      <w:r w:rsidR="000B5EC2">
        <w:rPr>
          <w:rFonts w:ascii="Times New Roman" w:hAnsi="Times New Roman" w:cs="Times New Roman"/>
          <w:sz w:val="20"/>
          <w:szCs w:val="20"/>
        </w:rPr>
        <w:t xml:space="preserve"> </w:t>
      </w:r>
      <w:r w:rsidR="00B116B7">
        <w:rPr>
          <w:rFonts w:ascii="Times New Roman" w:hAnsi="Times New Roman" w:cs="Times New Roman"/>
          <w:sz w:val="20"/>
          <w:szCs w:val="20"/>
        </w:rPr>
        <w:t>1</w:t>
      </w:r>
      <w:r w:rsidR="00894D6B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91BE7" w:rsidRPr="00463C8F" w:rsidRDefault="00191BE7" w:rsidP="00191BE7">
      <w:pPr>
        <w:pBdr>
          <w:top w:val="single" w:sz="4" w:space="5" w:color="000001"/>
        </w:pBdr>
        <w:tabs>
          <w:tab w:val="right" w:pos="7230"/>
        </w:tabs>
        <w:suppressAutoHyphens w:val="0"/>
        <w:rPr>
          <w:rFonts w:ascii="Times New Roman" w:hAnsi="Times New Roman" w:cs="Times New Roman"/>
          <w:spacing w:val="-8"/>
          <w:sz w:val="2"/>
          <w:szCs w:val="2"/>
        </w:rPr>
      </w:pPr>
    </w:p>
    <w:p w:rsidR="00953924" w:rsidRPr="008E7ECD" w:rsidRDefault="00953924" w:rsidP="00191BE7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8E7ECD">
        <w:rPr>
          <w:rFonts w:ascii="Times New Roman" w:hAnsi="Times New Roman" w:cs="Times New Roman"/>
          <w:b/>
        </w:rPr>
        <w:t>A Szentatya, Ferenc pápa üzenete a béke 51. világnapjára</w:t>
      </w:r>
      <w:r w:rsidR="007C6C7D" w:rsidRPr="008E7ECD">
        <w:rPr>
          <w:rFonts w:ascii="Times New Roman" w:hAnsi="Times New Roman" w:cs="Times New Roman"/>
          <w:b/>
        </w:rPr>
        <w:t xml:space="preserve"> </w:t>
      </w:r>
      <w:r w:rsidRPr="008E7ECD">
        <w:rPr>
          <w:rFonts w:ascii="Times New Roman" w:hAnsi="Times New Roman" w:cs="Times New Roman"/>
          <w:b/>
        </w:rPr>
        <w:t>2019. január 1.</w:t>
      </w:r>
    </w:p>
    <w:p w:rsidR="007C6C7D" w:rsidRPr="007C6C7D" w:rsidRDefault="0075202B" w:rsidP="007F66B4">
      <w:pPr>
        <w:suppressAutoHyphens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i/>
        </w:rPr>
      </w:pPr>
      <w:r w:rsidRPr="007C6C7D">
        <w:rPr>
          <w:rFonts w:ascii="Corbel" w:eastAsia="TimesNewRomanPSMT" w:hAnsi="Corbel" w:cs="TimesNewRomanPSMT"/>
          <w:color w:val="auto"/>
          <w:lang w:eastAsia="hu-HU"/>
        </w:rPr>
        <w:t>Békesseg e háznak!</w:t>
      </w:r>
      <w:r w:rsidR="007C6C7D" w:rsidRPr="007C6C7D">
        <w:rPr>
          <w:rFonts w:ascii="Corbel" w:eastAsia="TimesNewRomanPSMT" w:hAnsi="Corbel" w:cs="TimesNewRomanPSMT"/>
          <w:color w:val="auto"/>
          <w:lang w:eastAsia="hu-HU"/>
        </w:rPr>
        <w:t xml:space="preserve"> </w:t>
      </w:r>
      <w:r w:rsidR="007C6C7D" w:rsidRPr="007C6C7D">
        <w:rPr>
          <w:rFonts w:ascii="Times New Roman" w:hAnsi="Times New Roman" w:cs="Times New Roman"/>
          <w:i/>
        </w:rPr>
        <w:t>(folytatás)</w:t>
      </w:r>
    </w:p>
    <w:p w:rsidR="006F048B" w:rsidRPr="00622D86" w:rsidRDefault="006F048B" w:rsidP="00622D86">
      <w:pPr>
        <w:tabs>
          <w:tab w:val="left" w:pos="993"/>
          <w:tab w:val="right" w:pos="1701"/>
          <w:tab w:val="left" w:pos="1843"/>
        </w:tabs>
        <w:suppressAutoHyphens w:val="0"/>
        <w:spacing w:line="228" w:lineRule="auto"/>
        <w:jc w:val="both"/>
        <w:rPr>
          <w:rFonts w:ascii="Times New Roman" w:hAnsi="Times New Roman" w:cs="Times New Roman"/>
          <w:color w:val="auto"/>
          <w:spacing w:val="-6"/>
          <w:sz w:val="19"/>
          <w:szCs w:val="19"/>
        </w:rPr>
      </w:pP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Ilyen bűnnek számít a korrupció számos formája – köztük a közvagyon hűtlen kezelése vagy az ember eszk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znek tekintése –, a jogok megtagadása, a társadalmi szabályok semmibevétele, az illegális vagyonszerzés, a hatalom er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szakkal val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 igazolása vagy az államérdekre val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 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nkényes hivatkozás, a hatalomhoz t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rtén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 ragaszkodás, az idegenellenesség és rasszizmus, a F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ld iránti k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z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mb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sség és a természeti er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források korlátlan kihasználása az azonnali profit érdekében vagy mindazok semmibevétele, akik arra kényszerülnek, hogy idegenben éljenek.</w:t>
      </w:r>
    </w:p>
    <w:p w:rsidR="006F048B" w:rsidRPr="00622D86" w:rsidRDefault="006F048B" w:rsidP="00622D86">
      <w:pPr>
        <w:tabs>
          <w:tab w:val="left" w:pos="993"/>
          <w:tab w:val="right" w:pos="1701"/>
          <w:tab w:val="left" w:pos="1843"/>
        </w:tabs>
        <w:suppressAutoHyphens w:val="0"/>
        <w:spacing w:line="228" w:lineRule="auto"/>
        <w:ind w:firstLine="426"/>
        <w:jc w:val="both"/>
        <w:rPr>
          <w:rFonts w:ascii="Times New Roman" w:hAnsi="Times New Roman" w:cs="Times New Roman"/>
          <w:spacing w:val="-6"/>
          <w:sz w:val="19"/>
          <w:szCs w:val="19"/>
        </w:rPr>
      </w:pP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5. A helyes politika el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mozditja a fiatalok szerepvallalását és egymás iránti bizalmat Ha a politikai hatalom gyakorlása csakis arra irányul, hogy bizonyos privilegizált csoportok érdekeit meg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vja, akkor ez a j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v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t is veszélyezteti: a fiatalok elveszithetik reményüket, mivel arra kárhoztatjuk 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ket, hogy a társadalom peremén rekedjenek, és lehet</w:t>
      </w:r>
      <w:r w:rsidRPr="00622D86">
        <w:rPr>
          <w:rFonts w:ascii="Times New Roman" w:hAnsi="Times New Roman" w:cs="Times New Roman" w:hint="eastAsia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ségük se legyen részt venni a j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v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 alakitásában. Ha azonban a j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 politika fiatal tehetségek felkarolásában és hivatások el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mozditásában konkrét formát 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lt, akkor a lelkiismereti békesség is n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vekedni fog és ennek békéje kiül majd az emberek arcára is. Kialakul egy k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lcs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n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s és dinamikus bizalom 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–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 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„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én megbizom benned és hiszek neked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”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 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–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 ami lehet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vé teszi, hogy k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z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sen dolgozzunk a k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zj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n. A politika a békét szolgálja, ha tevékenysége az egyes ember képességeinek és karizmáinak elismerésében kifejezésre jut. </w:t>
      </w:r>
      <w:r w:rsidRPr="00622D86">
        <w:rPr>
          <w:rFonts w:ascii="Times New Roman" w:hAnsi="Times New Roman" w:cs="Times New Roman" w:hint="eastAsia"/>
          <w:color w:val="auto"/>
          <w:spacing w:val="-6"/>
          <w:sz w:val="19"/>
          <w:szCs w:val="19"/>
        </w:rPr>
        <w:t>„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Mi lehet szebb egy kiny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ú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jtott kéznél? Ez Istent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l van, azért, hogy adjunk és elfogadjunk. Isten nem azt akarta, hogy ez a kéz 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lj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n (v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. Ter 4,11 kk.) vagy szenvedést okozzon, hanem hogy gondoskodjon és élni segitsen. A sziv és az értelem mellett a kéz is a dial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gus eszk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zévé válhat.</w:t>
      </w:r>
      <w:r w:rsidR="00604B77">
        <w:rPr>
          <w:rFonts w:ascii="Times New Roman" w:hAnsi="Times New Roman" w:cs="Times New Roman"/>
          <w:color w:val="auto"/>
          <w:spacing w:val="-6"/>
          <w:sz w:val="19"/>
          <w:szCs w:val="19"/>
        </w:rPr>
        <w:t>”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 (XVI. Benedek pápa, Beszéd az állami és vallási vezet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k, valamint a diplomáciai testület képvisel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i el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tt Beninben, Cotonou, 2011. november 19-én). Mindenki szerepet vállalhat saját téglájával a k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z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s ház épitésében. Egy hiteles politika, ami a jogon és a személyek k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z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tti dial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guson alapszik, mindig abb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 a meggy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z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désb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 indul ki, hogy minden egyes n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, férfi es 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ú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j nemzedék hordozza a reményt egy 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ú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j, kapcsolatokra épül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, intellektuális, kulturális és spirituális világ létrej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ttére. Ez a 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bizalom azonban soha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sem egyszer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ű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, mivel az emberi kapcsolatok 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sszetettek. Napjainkban pedig épp a bizalmatlanság klimáját éljük, ami az idegenekt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 és az elter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t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 val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 félelemben, az él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ny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k elveszitését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 val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 félelemben gy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kerezik, és politikai szinten sajnálatos m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d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o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n az elkül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nülés magatartásában és a nacionalizmusban nyilvánul meg, vagyis épp azt a testvériséget kérd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jelezi meg, amelyre a globalizalt világnak akkora szüksége lenne. Társadalmunk ma minden korábbinál jobban igényelné 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„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a béke form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it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”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, akik hiteles k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vetei és tanui lehetnek Istennek, annak az 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A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ty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nak, aki az egész emberi csal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d j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létet és boldogs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g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t kiv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nja.</w:t>
      </w:r>
    </w:p>
    <w:p w:rsidR="006F048B" w:rsidRPr="00622D86" w:rsidRDefault="006F048B" w:rsidP="00604B77">
      <w:pPr>
        <w:tabs>
          <w:tab w:val="left" w:pos="993"/>
          <w:tab w:val="right" w:pos="1701"/>
          <w:tab w:val="left" w:pos="1843"/>
        </w:tabs>
        <w:suppressAutoHyphens w:val="0"/>
        <w:spacing w:line="228" w:lineRule="auto"/>
        <w:ind w:firstLine="426"/>
        <w:jc w:val="both"/>
        <w:rPr>
          <w:rFonts w:ascii="Times New Roman" w:hAnsi="Times New Roman" w:cs="Times New Roman"/>
          <w:color w:val="auto"/>
          <w:spacing w:val="-6"/>
          <w:sz w:val="19"/>
          <w:szCs w:val="19"/>
        </w:rPr>
      </w:pP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6. Nemet mondani a h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bor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ú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ra és a félelem stratégi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j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ra</w:t>
      </w:r>
    </w:p>
    <w:p w:rsidR="00622D86" w:rsidRPr="00622D86" w:rsidRDefault="006F048B" w:rsidP="00604B77">
      <w:pPr>
        <w:suppressAutoHyphens w:val="0"/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color w:val="auto"/>
          <w:spacing w:val="-6"/>
          <w:sz w:val="19"/>
          <w:szCs w:val="19"/>
        </w:rPr>
      </w:pP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Ha most, sz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z evvel az Els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 Vil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gh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bor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ú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 vége ut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n azokra a fiatalokra gondolunk, akik ezekben a harcokban estek el és a sokat szenvedett civil lakoss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gra emlékezünk, akkor ma sokkal jobban, mint ezel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tt megértjük a polg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rh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boruk sz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rny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ű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 tanuls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g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t: a béke soha nem korl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toz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dhat az er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k és a félelmek puszta egyens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ú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ly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ra. Ha fenyegetünk valakit, az azt jelenti, hogy 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t puszta t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rgynak tekintjük, nem ismerjük el és kétségbe vonjuk emberi mélt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s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g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t. Éppen ezért hangs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ú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lyozzuk, hogy a megfélemlités csak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ú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gy, mint a fegyverek elterjedése, az erk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lcs és a val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di egyetértés elleni vétek. A gyengébbek elleni terror ahhoz vezet, hogy egész népcsoportok kényszerülnek idegenbe békés otthont keresve. Nem v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llalhat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 az a politikai kommunik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ci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, ami a migr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nsokat teszi felel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ssé minden rosszért és megfosztja a szegényeket a reményt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l. Ehelyett azt kell hangs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ú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lyozni, hogy a béke minden ember tiszteletén 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–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 multj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t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l függetlenül 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–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, illetve a t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rvények és a k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zj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, valamint a r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nkb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í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zott teremtés és a megel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z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 gener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ci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k gazdag erk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lcsi 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r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kségének tiszteleten alapszik. Kül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n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sen is gondolunk azokra 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lastRenderedPageBreak/>
        <w:t>a gyermekekre, akik a jelenlegi konfliktuszon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kban élnek, és mindazokra, akik e gyermekek jogaiért és életük védelméért küzdenek. A vil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gban ma minden hatodik gyermeket s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ú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jt a h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bor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ú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 kegyetlenségé és annak sok-sok k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vetkezménye, s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t, a gyermekek maguk is fegyveres csoportok katon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iv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 vagy t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ú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szaiv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 v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lnak. Mindazoknak a tanus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gtétele, akik a gyermekek megbecsüléséért és mélt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s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guk megvédéséért ki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llnak, kül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n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sen is értékes az emberiség j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v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je szempontj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b</w:t>
      </w:r>
      <w:r w:rsidR="00076DDD"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l. </w:t>
      </w:r>
    </w:p>
    <w:p w:rsidR="00622D86" w:rsidRPr="00622D86" w:rsidRDefault="00622D86" w:rsidP="00604B77">
      <w:pPr>
        <w:suppressAutoHyphens w:val="0"/>
        <w:autoSpaceDE w:val="0"/>
        <w:autoSpaceDN w:val="0"/>
        <w:adjustRightInd w:val="0"/>
        <w:spacing w:line="228" w:lineRule="auto"/>
        <w:ind w:firstLine="426"/>
        <w:jc w:val="both"/>
        <w:rPr>
          <w:rFonts w:ascii="Times New Roman" w:hAnsi="Times New Roman" w:cs="Times New Roman"/>
          <w:color w:val="auto"/>
          <w:spacing w:val="-6"/>
          <w:sz w:val="19"/>
          <w:szCs w:val="19"/>
        </w:rPr>
      </w:pP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7. Egy átfogó béketerv</w:t>
      </w:r>
    </w:p>
    <w:p w:rsidR="00622D86" w:rsidRPr="00622D86" w:rsidRDefault="00622D86" w:rsidP="00604B77">
      <w:pPr>
        <w:suppressAutoHyphens w:val="0"/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color w:val="auto"/>
          <w:spacing w:val="-6"/>
          <w:sz w:val="19"/>
          <w:szCs w:val="19"/>
        </w:rPr>
      </w:pP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Ezekben a napokban ünnepeljük Az emberi jogok egyetemes nyilatkozata megjelenésének hetvenedik évfordulóját, ami a II. Világháború utan látott napvilágot. Ebben az 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sszef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ü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gg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sben eml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kezz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ü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nk XXIII. J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nos p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pa meg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llap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í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t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s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ra: „Ha az emberben jogainak tudata megszuletik, szukseges, hogy megszulessek benne kotelessegeinek a tudata is: 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ú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gyhogy akinek valamilyen joga van, hasonl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k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ppen legyen meg benne k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telezetts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ge is jogainak ellen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rtekekent, mint m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lt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s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g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nak a jele; a többiekben pedig legyen meg a k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teless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g, hogy ezeket a jogokat elismerj</w:t>
      </w:r>
      <w:r w:rsidR="00947107"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k 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s tiszteletben tarts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k” (Pacem in terris, 44.). A b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ke val</w:t>
      </w:r>
      <w:r w:rsidR="00947107"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j</w:t>
      </w:r>
      <w:r w:rsidR="00947107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ban egy glob</w:t>
      </w:r>
      <w:r w:rsidR="00947107"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lis politikai egy</w:t>
      </w:r>
      <w:r w:rsidR="00947107">
        <w:rPr>
          <w:rFonts w:ascii="Times New Roman" w:hAnsi="Times New Roman" w:cs="Times New Roman"/>
          <w:color w:val="auto"/>
          <w:spacing w:val="-6"/>
          <w:sz w:val="19"/>
          <w:szCs w:val="19"/>
        </w:rPr>
        <w:t>ü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ttműködes eredménye, ami az emberek közötti kölcsönös függésen és felelősségen alapszik, ugyanakkor egy olyan kihívás is, amelyet nap, mint nap v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llalni kell. A béke a szív és a lélek megtérése, és egyáltalán nem egyszerű a belső és a társadalmi békének e három, egymástol elválaszthatatlan dimenzióját felismerni: </w:t>
      </w:r>
    </w:p>
    <w:p w:rsidR="00622D86" w:rsidRPr="00622D86" w:rsidRDefault="00622D86" w:rsidP="00604B77">
      <w:pPr>
        <w:suppressAutoHyphens w:val="0"/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color w:val="auto"/>
          <w:spacing w:val="-6"/>
          <w:sz w:val="19"/>
          <w:szCs w:val="19"/>
        </w:rPr>
      </w:pP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–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 békesség 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nmagunkkal: az 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nfej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ű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seg, a harag 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s a t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ü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relmetlens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g visszautas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í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t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sa mellett 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–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 mik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nt Szal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zi Szent Ferenc tan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csolja 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–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 n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mi szel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í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dseget is kell gyakorolnunk magunkkal szemben, az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rt, hogy m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sokkal szemben is szel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í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debbnek bizonyuljunk;</w:t>
      </w:r>
    </w:p>
    <w:p w:rsidR="00622D86" w:rsidRPr="00622D86" w:rsidRDefault="00622D86" w:rsidP="00604B77">
      <w:pPr>
        <w:suppressAutoHyphens w:val="0"/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color w:val="auto"/>
          <w:spacing w:val="-6"/>
          <w:sz w:val="19"/>
          <w:szCs w:val="19"/>
        </w:rPr>
      </w:pP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–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 b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kess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g m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sokkal: a csal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dtaggal, a bar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ttal, az idegennel, a szeg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nnyel, a szenved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vel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…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–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 b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tors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g ahhoz, hogy tal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lkozzunk vel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ü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k 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s meghalljuk a szavukat;</w:t>
      </w:r>
    </w:p>
    <w:p w:rsidR="00622D86" w:rsidRPr="00622D86" w:rsidRDefault="00622D86" w:rsidP="00604B77">
      <w:pPr>
        <w:suppressAutoHyphens w:val="0"/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color w:val="auto"/>
          <w:spacing w:val="-6"/>
          <w:sz w:val="19"/>
          <w:szCs w:val="19"/>
        </w:rPr>
      </w:pP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–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 b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kess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g a teremtett vil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ggal: Isten aj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nd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k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nak nagys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g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t 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s az 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rte val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 felel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ss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g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ü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nket ism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t felismerni, 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ú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gy, mint e vil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g lak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i, polg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rai 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s j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v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j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nek alak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í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t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i. Egy olyan b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kepolitika, amely tudat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ban van az emberi gyenges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geknek 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s saj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t val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di k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ü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ldet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s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nek is, mindig mer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í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thet a Magnificat szellemis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g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b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l, amelyet M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ria, Krisztus, a Megv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lto anyja, a b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ke kir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lyn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je minden ember nev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ben 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í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gy 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nekel: 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„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Irgalma nemzed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kr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 nemzedekre az istenf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kkel marad. Karja bizonys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got tett hatalm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rol: sz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tsz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rta a sz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í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v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ü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k sz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nd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k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ban g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ő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g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s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ket, letasz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í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totta tr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njukr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 a hatalmasokat, az al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zatosakat pedig f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lemelte (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…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) megeml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kezve irgalm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r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l, amelyet aty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inknak, 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brah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á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mnak 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s ut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ó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dainak 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r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ö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kre meg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í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g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é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rt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”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 (Lk 1,50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>–</w:t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55).</w:t>
      </w:r>
    </w:p>
    <w:p w:rsidR="002C1A1B" w:rsidRPr="00622D86" w:rsidRDefault="00622D86" w:rsidP="00622D86">
      <w:pPr>
        <w:tabs>
          <w:tab w:val="left" w:pos="567"/>
          <w:tab w:val="left" w:pos="5387"/>
        </w:tabs>
        <w:suppressAutoHyphens w:val="0"/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i/>
          <w:color w:val="auto"/>
          <w:spacing w:val="-6"/>
          <w:sz w:val="19"/>
          <w:szCs w:val="19"/>
        </w:rPr>
      </w:pP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ab/>
      </w:r>
      <w:r w:rsidRPr="00622D86">
        <w:rPr>
          <w:rFonts w:ascii="Times New Roman" w:hAnsi="Times New Roman" w:cs="Times New Roman"/>
          <w:color w:val="auto"/>
          <w:spacing w:val="-6"/>
          <w:sz w:val="19"/>
          <w:szCs w:val="19"/>
        </w:rPr>
        <w:t>Vatikanvaros, 2018. december 8.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auto"/>
          <w:spacing w:val="-6"/>
          <w:sz w:val="19"/>
          <w:szCs w:val="19"/>
        </w:rPr>
        <w:tab/>
      </w:r>
      <w:r w:rsidRPr="00622D86">
        <w:rPr>
          <w:rFonts w:ascii="Times New Roman" w:hAnsi="Times New Roman" w:cs="Times New Roman"/>
          <w:i/>
          <w:color w:val="auto"/>
          <w:spacing w:val="-6"/>
          <w:sz w:val="19"/>
          <w:szCs w:val="19"/>
        </w:rPr>
        <w:t>Ferenc</w:t>
      </w:r>
    </w:p>
    <w:p w:rsidR="004217C1" w:rsidRPr="006F048B" w:rsidRDefault="004217C1" w:rsidP="006F048B">
      <w:pPr>
        <w:pBdr>
          <w:top w:val="single" w:sz="4" w:space="5" w:color="000001"/>
        </w:pBdr>
        <w:tabs>
          <w:tab w:val="right" w:pos="7230"/>
        </w:tabs>
        <w:suppressAutoHyphens w:val="0"/>
        <w:rPr>
          <w:rFonts w:ascii="Times New Roman" w:hAnsi="Times New Roman" w:cs="Times New Roman"/>
          <w:spacing w:val="-8"/>
          <w:sz w:val="2"/>
          <w:szCs w:val="2"/>
        </w:rPr>
      </w:pPr>
    </w:p>
    <w:p w:rsidR="009857D1" w:rsidRPr="0077227E" w:rsidRDefault="004217C1" w:rsidP="00EB0004">
      <w:pPr>
        <w:suppressAutoHyphens w:val="0"/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2444EF" w:rsidRPr="00622D86" w:rsidRDefault="006536E4" w:rsidP="00622D86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22D86">
        <w:rPr>
          <w:rFonts w:ascii="Times New Roman" w:hAnsi="Times New Roman" w:cs="Times New Roman"/>
          <w:color w:val="auto"/>
          <w:sz w:val="20"/>
          <w:szCs w:val="20"/>
        </w:rPr>
        <w:t>Farsangi bál lesz</w:t>
      </w:r>
      <w:r w:rsidR="0077227E" w:rsidRPr="00622D86">
        <w:rPr>
          <w:rFonts w:ascii="Times New Roman" w:hAnsi="Times New Roman" w:cs="Times New Roman"/>
          <w:color w:val="auto"/>
          <w:sz w:val="20"/>
          <w:szCs w:val="20"/>
        </w:rPr>
        <w:t xml:space="preserve"> f</w:t>
      </w:r>
      <w:r w:rsidR="002C4B4A" w:rsidRPr="00622D86">
        <w:rPr>
          <w:rFonts w:ascii="Times New Roman" w:hAnsi="Times New Roman" w:cs="Times New Roman"/>
          <w:color w:val="auto"/>
          <w:sz w:val="20"/>
          <w:szCs w:val="20"/>
        </w:rPr>
        <w:t>ebruár 23-á</w:t>
      </w:r>
      <w:r w:rsidRPr="00622D86">
        <w:rPr>
          <w:rFonts w:ascii="Times New Roman" w:hAnsi="Times New Roman" w:cs="Times New Roman"/>
          <w:color w:val="auto"/>
          <w:sz w:val="20"/>
          <w:szCs w:val="20"/>
        </w:rPr>
        <w:t>n</w:t>
      </w:r>
      <w:r w:rsidR="006F048B" w:rsidRPr="00622D86">
        <w:rPr>
          <w:rFonts w:ascii="Times New Roman" w:hAnsi="Times New Roman" w:cs="Times New Roman"/>
          <w:color w:val="auto"/>
          <w:sz w:val="20"/>
          <w:szCs w:val="20"/>
        </w:rPr>
        <w:t xml:space="preserve"> szombaton</w:t>
      </w:r>
      <w:r w:rsidR="002C4B4A" w:rsidRPr="00622D8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7227E" w:rsidRPr="00622D86">
        <w:rPr>
          <w:rFonts w:ascii="Times New Roman" w:hAnsi="Times New Roman" w:cs="Times New Roman"/>
          <w:color w:val="auto"/>
          <w:sz w:val="20"/>
          <w:szCs w:val="20"/>
        </w:rPr>
        <w:t>a Szent Miklós Közösségi házba</w:t>
      </w:r>
      <w:r w:rsidRPr="00622D86">
        <w:rPr>
          <w:rFonts w:ascii="Times New Roman" w:hAnsi="Times New Roman" w:cs="Times New Roman"/>
          <w:color w:val="auto"/>
          <w:sz w:val="20"/>
          <w:szCs w:val="20"/>
        </w:rPr>
        <w:t>n</w:t>
      </w:r>
      <w:r w:rsidR="0077227E" w:rsidRPr="00622D86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CE447D" w:rsidRDefault="00CE447D" w:rsidP="00CD35C3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B116B7" w:rsidRPr="0077227E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894D6B">
        <w:rPr>
          <w:rFonts w:ascii="Times New Roman" w:hAnsi="Times New Roman" w:cs="Times New Roman"/>
          <w:color w:val="auto"/>
          <w:sz w:val="20"/>
          <w:szCs w:val="20"/>
        </w:rPr>
        <w:t>1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  <w:r w:rsidR="00A40CF8">
        <w:rPr>
          <w:rFonts w:ascii="Times New Roman" w:hAnsi="Times New Roman" w:cs="Times New Roman"/>
          <w:color w:val="auto"/>
          <w:sz w:val="20"/>
          <w:szCs w:val="20"/>
        </w:rPr>
        <w:t xml:space="preserve"> Következő vasárnap</w:t>
      </w:r>
      <w:bookmarkStart w:id="1" w:name="_GoBack"/>
      <w:bookmarkEnd w:id="1"/>
      <w:r w:rsidR="00A40CF8">
        <w:rPr>
          <w:rFonts w:ascii="Times New Roman" w:hAnsi="Times New Roman" w:cs="Times New Roman"/>
          <w:color w:val="auto"/>
          <w:sz w:val="20"/>
          <w:szCs w:val="20"/>
        </w:rPr>
        <w:t xml:space="preserve"> a katolikus iskolák javára lesz gyűjtés</w:t>
      </w:r>
    </w:p>
    <w:p w:rsidR="00296F4A" w:rsidRDefault="00296F4A" w:rsidP="00CD35C3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</w:t>
      </w:r>
      <w:r w:rsidR="00191BE7" w:rsidRPr="0077227E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91BE7"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CE447D" w:rsidRPr="0077227E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25607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A25102"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25102">
        <w:rPr>
          <w:rFonts w:ascii="Times New Roman" w:hAnsi="Times New Roman" w:cs="Times New Roman"/>
          <w:color w:val="auto"/>
          <w:sz w:val="20"/>
          <w:szCs w:val="20"/>
        </w:rPr>
        <w:t>H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25607" w:rsidRPr="0077227E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225607"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25102" w:rsidRPr="0077227E">
        <w:rPr>
          <w:rFonts w:ascii="Times New Roman" w:hAnsi="Times New Roman" w:cs="Times New Roman"/>
          <w:color w:val="auto"/>
          <w:sz w:val="20"/>
          <w:szCs w:val="20"/>
        </w:rPr>
        <w:t xml:space="preserve">Szentségimádás </w:t>
      </w:r>
      <w:r w:rsidR="00225607" w:rsidRPr="0077227E">
        <w:rPr>
          <w:rFonts w:ascii="Times New Roman" w:hAnsi="Times New Roman" w:cs="Times New Roman"/>
          <w:color w:val="auto"/>
          <w:sz w:val="20"/>
          <w:szCs w:val="20"/>
        </w:rPr>
        <w:t>a Galgagutai</w:t>
      </w:r>
      <w:r w:rsidR="00225607" w:rsidRPr="0077227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225607" w:rsidRPr="0077227E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A25102" w:rsidRDefault="00A25102" w:rsidP="00A25102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536E4" w:rsidRPr="006536E4">
        <w:rPr>
          <w:rFonts w:ascii="Times New Roman" w:hAnsi="Times New Roman" w:cs="Times New Roman"/>
          <w:color w:val="auto"/>
          <w:sz w:val="20"/>
          <w:szCs w:val="20"/>
        </w:rPr>
        <w:t>Szentmise a Becskei Templomban</w:t>
      </w:r>
    </w:p>
    <w:p w:rsidR="00F90C79" w:rsidRPr="0077227E" w:rsidRDefault="00F90C79" w:rsidP="00A25102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2019.02.20.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Szécsénkei Templomban</w:t>
      </w:r>
    </w:p>
    <w:p w:rsidR="007F66B4" w:rsidRPr="0077227E" w:rsidRDefault="00A979A7" w:rsidP="00CD35C3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</w:t>
      </w:r>
      <w:r w:rsidR="00191BE7" w:rsidRPr="0077227E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91BE7"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7F66B4" w:rsidRPr="0077227E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6536E4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437048">
        <w:rPr>
          <w:rFonts w:ascii="Times New Roman" w:hAnsi="Times New Roman" w:cs="Times New Roman"/>
          <w:color w:val="auto"/>
          <w:sz w:val="20"/>
          <w:szCs w:val="20"/>
        </w:rPr>
        <w:t>1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93724" w:rsidRPr="0077227E">
        <w:rPr>
          <w:rFonts w:ascii="Times New Roman" w:hAnsi="Times New Roman" w:cs="Times New Roman"/>
          <w:color w:val="auto"/>
          <w:sz w:val="20"/>
          <w:szCs w:val="20"/>
        </w:rPr>
        <w:t>Cs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25607" w:rsidRPr="0077227E">
        <w:rPr>
          <w:rFonts w:ascii="Times New Roman" w:hAnsi="Times New Roman" w:cs="Times New Roman"/>
          <w:color w:val="auto"/>
          <w:sz w:val="20"/>
          <w:szCs w:val="20"/>
        </w:rPr>
        <w:t>17:30</w:t>
      </w:r>
      <w:r w:rsidR="00225607" w:rsidRPr="0077227E">
        <w:rPr>
          <w:rFonts w:ascii="Times New Roman" w:hAnsi="Times New Roman" w:cs="Times New Roman"/>
          <w:color w:val="auto"/>
          <w:sz w:val="20"/>
          <w:szCs w:val="20"/>
        </w:rPr>
        <w:tab/>
        <w:t>Szentségimádás a Berceli Templomban</w:t>
      </w:r>
    </w:p>
    <w:p w:rsidR="0065660B" w:rsidRPr="0077227E" w:rsidRDefault="0065660B" w:rsidP="00CD35C3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</w:t>
      </w:r>
      <w:r w:rsidR="00191BE7" w:rsidRPr="0077227E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91BE7"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7F66B4" w:rsidRPr="0077227E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6536E4">
        <w:rPr>
          <w:rFonts w:ascii="Times New Roman" w:hAnsi="Times New Roman" w:cs="Times New Roman"/>
          <w:color w:val="auto"/>
          <w:sz w:val="20"/>
          <w:szCs w:val="20"/>
        </w:rPr>
        <w:t>22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93724" w:rsidRPr="0077227E">
        <w:rPr>
          <w:rFonts w:ascii="Times New Roman" w:hAnsi="Times New Roman" w:cs="Times New Roman"/>
          <w:color w:val="auto"/>
          <w:sz w:val="20"/>
          <w:szCs w:val="20"/>
        </w:rPr>
        <w:t>P</w:t>
      </w:r>
      <w:r w:rsidR="00393724" w:rsidRPr="0077227E">
        <w:rPr>
          <w:rFonts w:ascii="Times New Roman" w:hAnsi="Times New Roman" w:cs="Times New Roman"/>
          <w:color w:val="auto"/>
          <w:sz w:val="20"/>
          <w:szCs w:val="20"/>
        </w:rPr>
        <w:tab/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8:</w:t>
      </w:r>
      <w:r w:rsidR="00393724" w:rsidRPr="0077227E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93724" w:rsidRPr="0077227E">
        <w:rPr>
          <w:rFonts w:ascii="Times New Roman" w:hAnsi="Times New Roman" w:cs="Times New Roman"/>
          <w:color w:val="auto"/>
          <w:sz w:val="20"/>
          <w:szCs w:val="20"/>
        </w:rPr>
        <w:t>Szentmise a Berceli Templomban (EWTN, BonumTV)</w:t>
      </w:r>
    </w:p>
    <w:p w:rsidR="00F90C79" w:rsidRDefault="00A979A7" w:rsidP="006536E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</w:t>
      </w:r>
      <w:r w:rsidR="00191BE7" w:rsidRPr="0077227E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91BE7"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7F66B4" w:rsidRPr="0077227E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6536E4">
        <w:rPr>
          <w:rFonts w:ascii="Times New Roman" w:hAnsi="Times New Roman" w:cs="Times New Roman"/>
          <w:color w:val="auto"/>
          <w:sz w:val="20"/>
          <w:szCs w:val="20"/>
        </w:rPr>
        <w:t>23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90C79">
        <w:rPr>
          <w:rFonts w:ascii="Times New Roman" w:hAnsi="Times New Roman" w:cs="Times New Roman"/>
          <w:color w:val="auto"/>
          <w:sz w:val="20"/>
          <w:szCs w:val="20"/>
        </w:rPr>
        <w:t>11:00</w:t>
      </w:r>
      <w:r w:rsidR="00F90C79">
        <w:rPr>
          <w:rFonts w:ascii="Times New Roman" w:hAnsi="Times New Roman" w:cs="Times New Roman"/>
          <w:color w:val="auto"/>
          <w:sz w:val="20"/>
          <w:szCs w:val="20"/>
        </w:rPr>
        <w:tab/>
        <w:t>Bérmálkozási hittan és ifi klub a Szt. Miklós Közösségi Házban</w:t>
      </w:r>
    </w:p>
    <w:p w:rsidR="006536E4" w:rsidRDefault="00F90C79" w:rsidP="006536E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225607" w:rsidRPr="0077227E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225607" w:rsidRPr="0077227E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  <w:r w:rsidR="006536E4">
        <w:rPr>
          <w:rFonts w:ascii="Times New Roman" w:hAnsi="Times New Roman" w:cs="Times New Roman"/>
          <w:color w:val="auto"/>
          <w:sz w:val="20"/>
          <w:szCs w:val="20"/>
        </w:rPr>
        <w:t xml:space="preserve"> + </w:t>
      </w:r>
      <w:r w:rsidR="006536E4" w:rsidRPr="006536E4">
        <w:rPr>
          <w:rFonts w:ascii="Times New Roman" w:hAnsi="Times New Roman" w:cs="Times New Roman"/>
          <w:color w:val="auto"/>
          <w:spacing w:val="-10"/>
          <w:sz w:val="20"/>
          <w:szCs w:val="20"/>
        </w:rPr>
        <w:t>elh. Csernyik László,</w:t>
      </w:r>
      <w:r w:rsidR="006536E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536E4" w:rsidRPr="006536E4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szülei </w:t>
      </w:r>
    </w:p>
    <w:p w:rsidR="006536E4" w:rsidRPr="006536E4" w:rsidRDefault="006536E4" w:rsidP="006536E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6536E4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Csernyik István és felesége Teréz, Mravik szülők Ferenc és felesége Margit </w:t>
      </w:r>
    </w:p>
    <w:p w:rsidR="00393724" w:rsidRDefault="005A52C8" w:rsidP="006536E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5A52C8">
        <w:rPr>
          <w:rFonts w:ascii="Times New Roman" w:hAnsi="Times New Roman" w:cs="Times New Roman"/>
          <w:color w:val="FF0000"/>
          <w:sz w:val="20"/>
          <w:szCs w:val="20"/>
        </w:rPr>
        <w:t>2019.02.</w:t>
      </w:r>
      <w:r w:rsidR="006536E4">
        <w:rPr>
          <w:rFonts w:ascii="Times New Roman" w:hAnsi="Times New Roman" w:cs="Times New Roman"/>
          <w:color w:val="FF0000"/>
          <w:sz w:val="20"/>
          <w:szCs w:val="20"/>
        </w:rPr>
        <w:t>24</w:t>
      </w:r>
      <w:r w:rsidRPr="005A52C8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5A52C8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>V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>08:30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 xml:space="preserve">Szentmise a Berceli </w:t>
      </w:r>
      <w:r w:rsidR="006536E4" w:rsidRPr="0077227E">
        <w:rPr>
          <w:rFonts w:ascii="Times New Roman" w:hAnsi="Times New Roman" w:cs="Times New Roman"/>
          <w:color w:val="FF0000"/>
          <w:sz w:val="20"/>
          <w:szCs w:val="20"/>
        </w:rPr>
        <w:t>Templomban</w:t>
      </w:r>
    </w:p>
    <w:p w:rsidR="005A52C8" w:rsidRPr="0077227E" w:rsidRDefault="005A52C8" w:rsidP="005A52C8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77227E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6536E4" w:rsidRPr="0077227E">
        <w:rPr>
          <w:rFonts w:ascii="Times New Roman" w:hAnsi="Times New Roman" w:cs="Times New Roman"/>
          <w:color w:val="FF0000"/>
          <w:sz w:val="20"/>
          <w:szCs w:val="20"/>
        </w:rPr>
        <w:t>10:30</w:t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Igeliturgia a </w:t>
      </w:r>
      <w:r w:rsidR="006536E4" w:rsidRPr="0077227E">
        <w:rPr>
          <w:rFonts w:ascii="Times New Roman" w:hAnsi="Times New Roman" w:cs="Times New Roman"/>
          <w:color w:val="FF0000"/>
          <w:sz w:val="20"/>
          <w:szCs w:val="20"/>
        </w:rPr>
        <w:t xml:space="preserve">Galgagutai </w:t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>Templomban</w:t>
      </w:r>
    </w:p>
    <w:p w:rsidR="00393724" w:rsidRPr="0077227E" w:rsidRDefault="00393724" w:rsidP="00393724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77227E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ab/>
        <w:t>10:30</w:t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6536E4" w:rsidRPr="005A52C8">
        <w:rPr>
          <w:rFonts w:ascii="Times New Roman" w:hAnsi="Times New Roman" w:cs="Times New Roman"/>
          <w:color w:val="FF0000"/>
          <w:sz w:val="20"/>
          <w:szCs w:val="20"/>
        </w:rPr>
        <w:t xml:space="preserve">Szentmise </w:t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>a Becskei Templomban</w:t>
      </w:r>
      <w:r w:rsidR="006536E4">
        <w:rPr>
          <w:rFonts w:ascii="Times New Roman" w:hAnsi="Times New Roman" w:cs="Times New Roman"/>
          <w:color w:val="FF0000"/>
          <w:sz w:val="20"/>
          <w:szCs w:val="20"/>
        </w:rPr>
        <w:t xml:space="preserve"> – </w:t>
      </w:r>
      <w:r w:rsidR="006536E4" w:rsidRPr="006536E4">
        <w:rPr>
          <w:rFonts w:ascii="Times New Roman" w:hAnsi="Times New Roman" w:cs="Times New Roman"/>
          <w:color w:val="FF0000"/>
          <w:sz w:val="20"/>
          <w:szCs w:val="20"/>
        </w:rPr>
        <w:t>Reddicio</w:t>
      </w:r>
    </w:p>
    <w:p w:rsidR="00393724" w:rsidRPr="0077227E" w:rsidRDefault="00393724" w:rsidP="00393724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77227E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ab/>
        <w:t>12:00</w:t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5A52C8" w:rsidRPr="0077227E">
        <w:rPr>
          <w:rFonts w:ascii="Times New Roman" w:hAnsi="Times New Roman" w:cs="Times New Roman"/>
          <w:color w:val="FF0000"/>
          <w:sz w:val="20"/>
          <w:szCs w:val="20"/>
        </w:rPr>
        <w:t xml:space="preserve">Szentmise </w:t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 xml:space="preserve">a </w:t>
      </w:r>
      <w:r w:rsidR="006536E4" w:rsidRPr="0077227E">
        <w:rPr>
          <w:rFonts w:ascii="Times New Roman" w:hAnsi="Times New Roman" w:cs="Times New Roman"/>
          <w:color w:val="FF0000"/>
          <w:sz w:val="20"/>
          <w:szCs w:val="20"/>
        </w:rPr>
        <w:t xml:space="preserve">Szécsénkei </w:t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>Templomban</w:t>
      </w:r>
    </w:p>
    <w:p w:rsidR="00393724" w:rsidRPr="0077227E" w:rsidRDefault="00393724" w:rsidP="00393724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77227E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ab/>
        <w:t>12:00</w:t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5A52C8" w:rsidRPr="0077227E">
        <w:rPr>
          <w:rFonts w:ascii="Times New Roman" w:hAnsi="Times New Roman" w:cs="Times New Roman"/>
          <w:color w:val="FF0000"/>
          <w:sz w:val="20"/>
          <w:szCs w:val="20"/>
        </w:rPr>
        <w:t xml:space="preserve">Igeliturgia </w:t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 xml:space="preserve">a </w:t>
      </w:r>
      <w:r w:rsidR="006536E4" w:rsidRPr="0077227E">
        <w:rPr>
          <w:rFonts w:ascii="Times New Roman" w:hAnsi="Times New Roman" w:cs="Times New Roman"/>
          <w:color w:val="FF0000"/>
          <w:sz w:val="20"/>
          <w:szCs w:val="20"/>
        </w:rPr>
        <w:t xml:space="preserve">Nógrádkövesdi </w:t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>Templomban</w:t>
      </w:r>
    </w:p>
    <w:p w:rsidR="004217C1" w:rsidRPr="0077227E" w:rsidRDefault="004217C1" w:rsidP="00472DA9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7227E">
        <w:rPr>
          <w:rFonts w:ascii="Times New Roman" w:hAnsi="Times New Roman" w:cs="Times New Roman"/>
          <w:b/>
          <w:sz w:val="16"/>
          <w:szCs w:val="16"/>
        </w:rPr>
        <w:t>Hivatali ügyintézés:</w:t>
      </w:r>
      <w:r w:rsidRPr="0077227E">
        <w:rPr>
          <w:rFonts w:ascii="Times New Roman" w:hAnsi="Times New Roman" w:cs="Times New Roman"/>
          <w:sz w:val="16"/>
          <w:szCs w:val="16"/>
        </w:rPr>
        <w:t xml:space="preserve"> Római Katolikus Plébánia 2687 Bercel, Béke u. 20.</w:t>
      </w:r>
    </w:p>
    <w:p w:rsidR="004217C1" w:rsidRPr="0087775C" w:rsidRDefault="00AA7347" w:rsidP="00472DA9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Style w:val="Internet-hivatkozs"/>
          <w:rFonts w:ascii="Times New Roman" w:hAnsi="Times New Roman" w:cs="Times New Roman"/>
          <w:sz w:val="16"/>
          <w:szCs w:val="16"/>
        </w:rPr>
      </w:pPr>
      <w:r w:rsidRPr="0077227E">
        <w:rPr>
          <w:rFonts w:ascii="Times New Roman" w:hAnsi="Times New Roman" w:cs="Times New Roman"/>
          <w:sz w:val="16"/>
          <w:szCs w:val="16"/>
        </w:rPr>
        <w:t xml:space="preserve">tel: </w:t>
      </w:r>
      <w:r w:rsidR="00296F4A" w:rsidRPr="0077227E">
        <w:rPr>
          <w:rFonts w:ascii="Times New Roman" w:hAnsi="Times New Roman" w:cs="Times New Roman"/>
          <w:sz w:val="16"/>
          <w:szCs w:val="16"/>
        </w:rPr>
        <w:t xml:space="preserve">0630/455-3287 </w:t>
      </w:r>
      <w:r w:rsidR="004217C1" w:rsidRPr="0077227E">
        <w:rPr>
          <w:rFonts w:ascii="Times New Roman" w:hAnsi="Times New Roman" w:cs="Times New Roman"/>
          <w:sz w:val="16"/>
          <w:szCs w:val="16"/>
        </w:rPr>
        <w:t xml:space="preserve">web: </w:t>
      </w:r>
      <w:hyperlink r:id="rId9" w:history="1">
        <w:r w:rsidR="004217C1" w:rsidRPr="0077227E">
          <w:rPr>
            <w:rStyle w:val="Hiperhivatkozs"/>
            <w:rFonts w:ascii="Times New Roman" w:hAnsi="Times New Roman" w:cs="Times New Roman"/>
            <w:sz w:val="16"/>
            <w:szCs w:val="16"/>
          </w:rPr>
          <w:t>http://bercel.vaciegyhazmegye.hu</w:t>
        </w:r>
      </w:hyperlink>
      <w:r w:rsidR="004217C1" w:rsidRPr="0077227E">
        <w:rPr>
          <w:rFonts w:ascii="Times New Roman" w:hAnsi="Times New Roman" w:cs="Times New Roman"/>
          <w:sz w:val="16"/>
          <w:szCs w:val="16"/>
        </w:rPr>
        <w:t xml:space="preserve">, e-mail: </w:t>
      </w:r>
      <w:hyperlink r:id="rId10" w:history="1">
        <w:r w:rsidR="00EA735E" w:rsidRPr="0077227E">
          <w:rPr>
            <w:rStyle w:val="Hiperhivatkozs"/>
            <w:rFonts w:ascii="Times New Roman" w:hAnsi="Times New Roman" w:cs="Times New Roman"/>
            <w:sz w:val="16"/>
            <w:szCs w:val="16"/>
          </w:rPr>
          <w:t>bercel@vacem.hu</w:t>
        </w:r>
      </w:hyperlink>
    </w:p>
    <w:p w:rsidR="00F90C79" w:rsidRPr="0087775C" w:rsidRDefault="004217C1" w:rsidP="00A40CF8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7775C">
        <w:rPr>
          <w:rFonts w:ascii="Times New Roman" w:hAnsi="Times New Roman" w:cs="Times New Roman"/>
          <w:sz w:val="16"/>
          <w:szCs w:val="16"/>
        </w:rPr>
        <w:t>Bankszámlaszám: 10700323-68589824-51100005</w:t>
      </w:r>
      <w:bookmarkEnd w:id="0"/>
    </w:p>
    <w:sectPr w:rsidR="00F90C79" w:rsidRPr="0087775C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AF5" w:rsidRDefault="00361AF5" w:rsidP="001155E3">
      <w:r>
        <w:separator/>
      </w:r>
    </w:p>
  </w:endnote>
  <w:endnote w:type="continuationSeparator" w:id="0">
    <w:p w:rsidR="00361AF5" w:rsidRDefault="00361AF5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AF5" w:rsidRDefault="00361AF5" w:rsidP="001155E3">
      <w:r>
        <w:separator/>
      </w:r>
    </w:p>
  </w:footnote>
  <w:footnote w:type="continuationSeparator" w:id="0">
    <w:p w:rsidR="00361AF5" w:rsidRDefault="00361AF5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1625E"/>
    <w:rsid w:val="00026633"/>
    <w:rsid w:val="000268D8"/>
    <w:rsid w:val="00026AF6"/>
    <w:rsid w:val="00034DF0"/>
    <w:rsid w:val="00044DA2"/>
    <w:rsid w:val="00044E81"/>
    <w:rsid w:val="00050780"/>
    <w:rsid w:val="00057347"/>
    <w:rsid w:val="000573A8"/>
    <w:rsid w:val="00057443"/>
    <w:rsid w:val="00061617"/>
    <w:rsid w:val="00066CD1"/>
    <w:rsid w:val="0007013D"/>
    <w:rsid w:val="00071120"/>
    <w:rsid w:val="00071947"/>
    <w:rsid w:val="00074C3A"/>
    <w:rsid w:val="00075F8F"/>
    <w:rsid w:val="00076DDD"/>
    <w:rsid w:val="00076E36"/>
    <w:rsid w:val="000830F3"/>
    <w:rsid w:val="00090390"/>
    <w:rsid w:val="0009148E"/>
    <w:rsid w:val="000926AC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B3E6F"/>
    <w:rsid w:val="000B5344"/>
    <w:rsid w:val="000B5509"/>
    <w:rsid w:val="000B5EC2"/>
    <w:rsid w:val="000B7FE7"/>
    <w:rsid w:val="000C27D6"/>
    <w:rsid w:val="000C38BD"/>
    <w:rsid w:val="000C3CC1"/>
    <w:rsid w:val="000C3D0D"/>
    <w:rsid w:val="000C4DAD"/>
    <w:rsid w:val="000C56EE"/>
    <w:rsid w:val="000D2958"/>
    <w:rsid w:val="000D2C27"/>
    <w:rsid w:val="000D5959"/>
    <w:rsid w:val="000D6ED0"/>
    <w:rsid w:val="000E2020"/>
    <w:rsid w:val="000E5347"/>
    <w:rsid w:val="000F089D"/>
    <w:rsid w:val="000F2C5B"/>
    <w:rsid w:val="000F463F"/>
    <w:rsid w:val="000F467F"/>
    <w:rsid w:val="00100632"/>
    <w:rsid w:val="0010164F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376"/>
    <w:rsid w:val="0012521E"/>
    <w:rsid w:val="00131021"/>
    <w:rsid w:val="00133025"/>
    <w:rsid w:val="00135207"/>
    <w:rsid w:val="001353FA"/>
    <w:rsid w:val="00143406"/>
    <w:rsid w:val="00153911"/>
    <w:rsid w:val="00154137"/>
    <w:rsid w:val="00156089"/>
    <w:rsid w:val="001600FB"/>
    <w:rsid w:val="001614D8"/>
    <w:rsid w:val="0016632C"/>
    <w:rsid w:val="001716F2"/>
    <w:rsid w:val="00173919"/>
    <w:rsid w:val="0017691C"/>
    <w:rsid w:val="00177159"/>
    <w:rsid w:val="00183C33"/>
    <w:rsid w:val="00191BE7"/>
    <w:rsid w:val="001944ED"/>
    <w:rsid w:val="00196F2A"/>
    <w:rsid w:val="001A2596"/>
    <w:rsid w:val="001A58C9"/>
    <w:rsid w:val="001B19E2"/>
    <w:rsid w:val="001B1BA2"/>
    <w:rsid w:val="001C2D47"/>
    <w:rsid w:val="001C5239"/>
    <w:rsid w:val="001D0111"/>
    <w:rsid w:val="001D2020"/>
    <w:rsid w:val="001D2759"/>
    <w:rsid w:val="001D5ADC"/>
    <w:rsid w:val="001E6E99"/>
    <w:rsid w:val="001E71B6"/>
    <w:rsid w:val="001E7773"/>
    <w:rsid w:val="001F0E03"/>
    <w:rsid w:val="001F4578"/>
    <w:rsid w:val="001F6326"/>
    <w:rsid w:val="0020114A"/>
    <w:rsid w:val="0020263C"/>
    <w:rsid w:val="00211911"/>
    <w:rsid w:val="00213D19"/>
    <w:rsid w:val="00216BE7"/>
    <w:rsid w:val="00222845"/>
    <w:rsid w:val="00225607"/>
    <w:rsid w:val="00232703"/>
    <w:rsid w:val="00234716"/>
    <w:rsid w:val="00236991"/>
    <w:rsid w:val="00237BD9"/>
    <w:rsid w:val="002444EF"/>
    <w:rsid w:val="00245B80"/>
    <w:rsid w:val="002463C0"/>
    <w:rsid w:val="002472FD"/>
    <w:rsid w:val="00252331"/>
    <w:rsid w:val="00252459"/>
    <w:rsid w:val="0025303A"/>
    <w:rsid w:val="0026107F"/>
    <w:rsid w:val="00261365"/>
    <w:rsid w:val="00261709"/>
    <w:rsid w:val="00262D3F"/>
    <w:rsid w:val="0026551B"/>
    <w:rsid w:val="00270586"/>
    <w:rsid w:val="00283B8B"/>
    <w:rsid w:val="0028501C"/>
    <w:rsid w:val="002866E5"/>
    <w:rsid w:val="00290638"/>
    <w:rsid w:val="00290C04"/>
    <w:rsid w:val="00291B55"/>
    <w:rsid w:val="0029494F"/>
    <w:rsid w:val="00296F4A"/>
    <w:rsid w:val="002A231E"/>
    <w:rsid w:val="002A56ED"/>
    <w:rsid w:val="002B0CAD"/>
    <w:rsid w:val="002B433A"/>
    <w:rsid w:val="002C1A1B"/>
    <w:rsid w:val="002C1DD3"/>
    <w:rsid w:val="002C3CBF"/>
    <w:rsid w:val="002C4B4A"/>
    <w:rsid w:val="002C5412"/>
    <w:rsid w:val="002C5CCF"/>
    <w:rsid w:val="002C6EAB"/>
    <w:rsid w:val="002C7178"/>
    <w:rsid w:val="002D1D69"/>
    <w:rsid w:val="002D1F64"/>
    <w:rsid w:val="002D535E"/>
    <w:rsid w:val="002E5204"/>
    <w:rsid w:val="002E644A"/>
    <w:rsid w:val="002F3994"/>
    <w:rsid w:val="00300EE2"/>
    <w:rsid w:val="0030263B"/>
    <w:rsid w:val="00304F76"/>
    <w:rsid w:val="003128A6"/>
    <w:rsid w:val="003129B2"/>
    <w:rsid w:val="00313E81"/>
    <w:rsid w:val="00313F33"/>
    <w:rsid w:val="00316204"/>
    <w:rsid w:val="00316643"/>
    <w:rsid w:val="00316ED4"/>
    <w:rsid w:val="00322A81"/>
    <w:rsid w:val="003236F6"/>
    <w:rsid w:val="0032563B"/>
    <w:rsid w:val="003315C1"/>
    <w:rsid w:val="003346DF"/>
    <w:rsid w:val="00336C70"/>
    <w:rsid w:val="003370D6"/>
    <w:rsid w:val="00337FE2"/>
    <w:rsid w:val="00350E8B"/>
    <w:rsid w:val="00351B40"/>
    <w:rsid w:val="00352EEB"/>
    <w:rsid w:val="00353160"/>
    <w:rsid w:val="003537C3"/>
    <w:rsid w:val="00357166"/>
    <w:rsid w:val="00361AF5"/>
    <w:rsid w:val="003625CF"/>
    <w:rsid w:val="0036450E"/>
    <w:rsid w:val="003667D5"/>
    <w:rsid w:val="00374343"/>
    <w:rsid w:val="00375034"/>
    <w:rsid w:val="00377CA0"/>
    <w:rsid w:val="00381012"/>
    <w:rsid w:val="00383B77"/>
    <w:rsid w:val="00385683"/>
    <w:rsid w:val="00385F22"/>
    <w:rsid w:val="003864E2"/>
    <w:rsid w:val="00393724"/>
    <w:rsid w:val="00395299"/>
    <w:rsid w:val="00395D05"/>
    <w:rsid w:val="00395FBA"/>
    <w:rsid w:val="003965CE"/>
    <w:rsid w:val="003A112F"/>
    <w:rsid w:val="003A16E4"/>
    <w:rsid w:val="003A7CDF"/>
    <w:rsid w:val="003B2B92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4DA3"/>
    <w:rsid w:val="004002DF"/>
    <w:rsid w:val="004075C3"/>
    <w:rsid w:val="00411476"/>
    <w:rsid w:val="004124A2"/>
    <w:rsid w:val="00416524"/>
    <w:rsid w:val="00416EE9"/>
    <w:rsid w:val="004217C1"/>
    <w:rsid w:val="00421FE2"/>
    <w:rsid w:val="004234BE"/>
    <w:rsid w:val="00423CE2"/>
    <w:rsid w:val="00425262"/>
    <w:rsid w:val="004342F7"/>
    <w:rsid w:val="00437048"/>
    <w:rsid w:val="0044049C"/>
    <w:rsid w:val="004460ED"/>
    <w:rsid w:val="00454268"/>
    <w:rsid w:val="004612B1"/>
    <w:rsid w:val="00462473"/>
    <w:rsid w:val="00463C8F"/>
    <w:rsid w:val="00463ED2"/>
    <w:rsid w:val="00464A34"/>
    <w:rsid w:val="00465349"/>
    <w:rsid w:val="004657D5"/>
    <w:rsid w:val="00471127"/>
    <w:rsid w:val="00472DA9"/>
    <w:rsid w:val="004846F0"/>
    <w:rsid w:val="00485586"/>
    <w:rsid w:val="00485F6D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33BB"/>
    <w:rsid w:val="004D3404"/>
    <w:rsid w:val="004D48F3"/>
    <w:rsid w:val="004D60B6"/>
    <w:rsid w:val="004D67D4"/>
    <w:rsid w:val="004E5294"/>
    <w:rsid w:val="004F1A2A"/>
    <w:rsid w:val="004F7E63"/>
    <w:rsid w:val="005025F7"/>
    <w:rsid w:val="005073EA"/>
    <w:rsid w:val="00512574"/>
    <w:rsid w:val="005145DB"/>
    <w:rsid w:val="00524761"/>
    <w:rsid w:val="00527AF4"/>
    <w:rsid w:val="005327E7"/>
    <w:rsid w:val="0054260E"/>
    <w:rsid w:val="00542C3C"/>
    <w:rsid w:val="005447F6"/>
    <w:rsid w:val="005454DD"/>
    <w:rsid w:val="005519E5"/>
    <w:rsid w:val="00552B0E"/>
    <w:rsid w:val="00552CEA"/>
    <w:rsid w:val="00555855"/>
    <w:rsid w:val="00555C25"/>
    <w:rsid w:val="005619F7"/>
    <w:rsid w:val="00563AFB"/>
    <w:rsid w:val="00564999"/>
    <w:rsid w:val="00565DD6"/>
    <w:rsid w:val="0057111B"/>
    <w:rsid w:val="005722C6"/>
    <w:rsid w:val="00573D2D"/>
    <w:rsid w:val="0057535F"/>
    <w:rsid w:val="005808D6"/>
    <w:rsid w:val="00583E89"/>
    <w:rsid w:val="00586B59"/>
    <w:rsid w:val="005913C1"/>
    <w:rsid w:val="00592CF9"/>
    <w:rsid w:val="005933E7"/>
    <w:rsid w:val="00593D27"/>
    <w:rsid w:val="00595A27"/>
    <w:rsid w:val="005A136F"/>
    <w:rsid w:val="005A37FB"/>
    <w:rsid w:val="005A52C8"/>
    <w:rsid w:val="005A79BD"/>
    <w:rsid w:val="005B19B4"/>
    <w:rsid w:val="005B358E"/>
    <w:rsid w:val="005B587D"/>
    <w:rsid w:val="005C0803"/>
    <w:rsid w:val="005C2D03"/>
    <w:rsid w:val="005C3AC0"/>
    <w:rsid w:val="005C4098"/>
    <w:rsid w:val="005C42C3"/>
    <w:rsid w:val="005C71D3"/>
    <w:rsid w:val="005D0943"/>
    <w:rsid w:val="005D1341"/>
    <w:rsid w:val="005D6546"/>
    <w:rsid w:val="005D6BF2"/>
    <w:rsid w:val="005E104B"/>
    <w:rsid w:val="005E376B"/>
    <w:rsid w:val="005E43FF"/>
    <w:rsid w:val="005E736D"/>
    <w:rsid w:val="005F41A4"/>
    <w:rsid w:val="005F4652"/>
    <w:rsid w:val="00601D18"/>
    <w:rsid w:val="00602429"/>
    <w:rsid w:val="006036BD"/>
    <w:rsid w:val="00604B77"/>
    <w:rsid w:val="00611415"/>
    <w:rsid w:val="00614AA6"/>
    <w:rsid w:val="0061731E"/>
    <w:rsid w:val="00622D86"/>
    <w:rsid w:val="00624913"/>
    <w:rsid w:val="00625E67"/>
    <w:rsid w:val="00625ED6"/>
    <w:rsid w:val="00630B61"/>
    <w:rsid w:val="00631F6B"/>
    <w:rsid w:val="00635867"/>
    <w:rsid w:val="00636790"/>
    <w:rsid w:val="0064080C"/>
    <w:rsid w:val="00641D9A"/>
    <w:rsid w:val="006426EC"/>
    <w:rsid w:val="006428A8"/>
    <w:rsid w:val="0064430D"/>
    <w:rsid w:val="00646B79"/>
    <w:rsid w:val="006470AE"/>
    <w:rsid w:val="0065224B"/>
    <w:rsid w:val="006536E4"/>
    <w:rsid w:val="006558C8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80545"/>
    <w:rsid w:val="00683B0D"/>
    <w:rsid w:val="00695605"/>
    <w:rsid w:val="0069593F"/>
    <w:rsid w:val="0069733F"/>
    <w:rsid w:val="006974F5"/>
    <w:rsid w:val="006A299C"/>
    <w:rsid w:val="006B458D"/>
    <w:rsid w:val="006B5E4F"/>
    <w:rsid w:val="006B6468"/>
    <w:rsid w:val="006B6D64"/>
    <w:rsid w:val="006C1C06"/>
    <w:rsid w:val="006C4FD0"/>
    <w:rsid w:val="006C7179"/>
    <w:rsid w:val="006D5D5A"/>
    <w:rsid w:val="006D63CF"/>
    <w:rsid w:val="006D6822"/>
    <w:rsid w:val="006E01E5"/>
    <w:rsid w:val="006E2D00"/>
    <w:rsid w:val="006E510B"/>
    <w:rsid w:val="006F048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1FAB"/>
    <w:rsid w:val="007136BE"/>
    <w:rsid w:val="0071511D"/>
    <w:rsid w:val="007152DF"/>
    <w:rsid w:val="007171DD"/>
    <w:rsid w:val="007179CC"/>
    <w:rsid w:val="00720627"/>
    <w:rsid w:val="007207B8"/>
    <w:rsid w:val="00721262"/>
    <w:rsid w:val="00722DE8"/>
    <w:rsid w:val="00730F1D"/>
    <w:rsid w:val="0073252C"/>
    <w:rsid w:val="0073476B"/>
    <w:rsid w:val="00736979"/>
    <w:rsid w:val="00742075"/>
    <w:rsid w:val="00742EFD"/>
    <w:rsid w:val="00743CC0"/>
    <w:rsid w:val="00747B8B"/>
    <w:rsid w:val="00747F73"/>
    <w:rsid w:val="0075202B"/>
    <w:rsid w:val="00755F71"/>
    <w:rsid w:val="00757159"/>
    <w:rsid w:val="00764CBE"/>
    <w:rsid w:val="00771704"/>
    <w:rsid w:val="0077227E"/>
    <w:rsid w:val="007769F3"/>
    <w:rsid w:val="00780485"/>
    <w:rsid w:val="0078153A"/>
    <w:rsid w:val="007829A4"/>
    <w:rsid w:val="007832DD"/>
    <w:rsid w:val="007850D3"/>
    <w:rsid w:val="007858D5"/>
    <w:rsid w:val="00786F51"/>
    <w:rsid w:val="00790BA6"/>
    <w:rsid w:val="00794D1C"/>
    <w:rsid w:val="007A0343"/>
    <w:rsid w:val="007A06BA"/>
    <w:rsid w:val="007A55CC"/>
    <w:rsid w:val="007A59D4"/>
    <w:rsid w:val="007A749D"/>
    <w:rsid w:val="007B1F7D"/>
    <w:rsid w:val="007B79A1"/>
    <w:rsid w:val="007B7CB6"/>
    <w:rsid w:val="007C0297"/>
    <w:rsid w:val="007C1020"/>
    <w:rsid w:val="007C2ABB"/>
    <w:rsid w:val="007C497A"/>
    <w:rsid w:val="007C6C7D"/>
    <w:rsid w:val="007D3972"/>
    <w:rsid w:val="007D5213"/>
    <w:rsid w:val="007D6842"/>
    <w:rsid w:val="007D7F86"/>
    <w:rsid w:val="007E6C1B"/>
    <w:rsid w:val="007E72E7"/>
    <w:rsid w:val="007F09F5"/>
    <w:rsid w:val="007F4692"/>
    <w:rsid w:val="007F5865"/>
    <w:rsid w:val="007F66B4"/>
    <w:rsid w:val="007F7850"/>
    <w:rsid w:val="00800267"/>
    <w:rsid w:val="008062FE"/>
    <w:rsid w:val="00810319"/>
    <w:rsid w:val="0081115F"/>
    <w:rsid w:val="008142A5"/>
    <w:rsid w:val="00816280"/>
    <w:rsid w:val="008178A2"/>
    <w:rsid w:val="00817EE1"/>
    <w:rsid w:val="00821FB5"/>
    <w:rsid w:val="00826735"/>
    <w:rsid w:val="0082716C"/>
    <w:rsid w:val="00833930"/>
    <w:rsid w:val="00833C02"/>
    <w:rsid w:val="0084004F"/>
    <w:rsid w:val="0084214C"/>
    <w:rsid w:val="00843BFA"/>
    <w:rsid w:val="00847815"/>
    <w:rsid w:val="00850EB0"/>
    <w:rsid w:val="00851751"/>
    <w:rsid w:val="00855398"/>
    <w:rsid w:val="00862B3A"/>
    <w:rsid w:val="00863F1D"/>
    <w:rsid w:val="008703E5"/>
    <w:rsid w:val="0087427A"/>
    <w:rsid w:val="00876C2D"/>
    <w:rsid w:val="0087775C"/>
    <w:rsid w:val="008824F4"/>
    <w:rsid w:val="00884B5F"/>
    <w:rsid w:val="008866DE"/>
    <w:rsid w:val="00886AE2"/>
    <w:rsid w:val="0089481B"/>
    <w:rsid w:val="00894D6B"/>
    <w:rsid w:val="008951E4"/>
    <w:rsid w:val="00896C84"/>
    <w:rsid w:val="008A1AE4"/>
    <w:rsid w:val="008A23B3"/>
    <w:rsid w:val="008A4F8F"/>
    <w:rsid w:val="008A55CF"/>
    <w:rsid w:val="008A6C2A"/>
    <w:rsid w:val="008B0D5C"/>
    <w:rsid w:val="008B4AE3"/>
    <w:rsid w:val="008B7D87"/>
    <w:rsid w:val="008C3703"/>
    <w:rsid w:val="008C4DDC"/>
    <w:rsid w:val="008D25AD"/>
    <w:rsid w:val="008D492C"/>
    <w:rsid w:val="008D7F38"/>
    <w:rsid w:val="008D7F8F"/>
    <w:rsid w:val="008E1296"/>
    <w:rsid w:val="008E2749"/>
    <w:rsid w:val="008E3F70"/>
    <w:rsid w:val="008E63C2"/>
    <w:rsid w:val="008E6BF3"/>
    <w:rsid w:val="008E7ECD"/>
    <w:rsid w:val="008F40AE"/>
    <w:rsid w:val="008F5ECE"/>
    <w:rsid w:val="008F6770"/>
    <w:rsid w:val="008F6C71"/>
    <w:rsid w:val="0090506B"/>
    <w:rsid w:val="00905FE1"/>
    <w:rsid w:val="009066B1"/>
    <w:rsid w:val="00907C92"/>
    <w:rsid w:val="00907EF8"/>
    <w:rsid w:val="00912401"/>
    <w:rsid w:val="00912AFC"/>
    <w:rsid w:val="00914CBB"/>
    <w:rsid w:val="00920B8A"/>
    <w:rsid w:val="00926C8F"/>
    <w:rsid w:val="00930E2D"/>
    <w:rsid w:val="00931676"/>
    <w:rsid w:val="00933685"/>
    <w:rsid w:val="009411B2"/>
    <w:rsid w:val="0094345F"/>
    <w:rsid w:val="00947107"/>
    <w:rsid w:val="00952182"/>
    <w:rsid w:val="00953924"/>
    <w:rsid w:val="00956151"/>
    <w:rsid w:val="00956D51"/>
    <w:rsid w:val="0096495D"/>
    <w:rsid w:val="009679B3"/>
    <w:rsid w:val="00970515"/>
    <w:rsid w:val="00972177"/>
    <w:rsid w:val="009741E2"/>
    <w:rsid w:val="00975267"/>
    <w:rsid w:val="009820CA"/>
    <w:rsid w:val="00982B4B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091A"/>
    <w:rsid w:val="009B35B8"/>
    <w:rsid w:val="009B38EE"/>
    <w:rsid w:val="009B77CA"/>
    <w:rsid w:val="009C1259"/>
    <w:rsid w:val="009C1735"/>
    <w:rsid w:val="009C291E"/>
    <w:rsid w:val="009C4044"/>
    <w:rsid w:val="009C4970"/>
    <w:rsid w:val="009C4E91"/>
    <w:rsid w:val="009C6335"/>
    <w:rsid w:val="009D520B"/>
    <w:rsid w:val="009D6F6D"/>
    <w:rsid w:val="009E1B5E"/>
    <w:rsid w:val="009F02C7"/>
    <w:rsid w:val="009F1AAD"/>
    <w:rsid w:val="00A00010"/>
    <w:rsid w:val="00A0517A"/>
    <w:rsid w:val="00A06367"/>
    <w:rsid w:val="00A076DB"/>
    <w:rsid w:val="00A07EA7"/>
    <w:rsid w:val="00A1170B"/>
    <w:rsid w:val="00A120F0"/>
    <w:rsid w:val="00A13708"/>
    <w:rsid w:val="00A14CC3"/>
    <w:rsid w:val="00A1626D"/>
    <w:rsid w:val="00A238DF"/>
    <w:rsid w:val="00A25102"/>
    <w:rsid w:val="00A25FCD"/>
    <w:rsid w:val="00A277DF"/>
    <w:rsid w:val="00A35B29"/>
    <w:rsid w:val="00A35CA9"/>
    <w:rsid w:val="00A40CF8"/>
    <w:rsid w:val="00A417C6"/>
    <w:rsid w:val="00A4397F"/>
    <w:rsid w:val="00A466A1"/>
    <w:rsid w:val="00A47FF3"/>
    <w:rsid w:val="00A50115"/>
    <w:rsid w:val="00A514B2"/>
    <w:rsid w:val="00A5584B"/>
    <w:rsid w:val="00A559E9"/>
    <w:rsid w:val="00A579EC"/>
    <w:rsid w:val="00A61460"/>
    <w:rsid w:val="00A61FCE"/>
    <w:rsid w:val="00A62B5E"/>
    <w:rsid w:val="00A64D14"/>
    <w:rsid w:val="00A72D81"/>
    <w:rsid w:val="00A74D9B"/>
    <w:rsid w:val="00A81234"/>
    <w:rsid w:val="00A840CE"/>
    <w:rsid w:val="00A84E49"/>
    <w:rsid w:val="00A85E4C"/>
    <w:rsid w:val="00A87137"/>
    <w:rsid w:val="00A92394"/>
    <w:rsid w:val="00A941B6"/>
    <w:rsid w:val="00A95A50"/>
    <w:rsid w:val="00A979A7"/>
    <w:rsid w:val="00AA0380"/>
    <w:rsid w:val="00AA067F"/>
    <w:rsid w:val="00AA4401"/>
    <w:rsid w:val="00AA7347"/>
    <w:rsid w:val="00AB06E3"/>
    <w:rsid w:val="00AB18D0"/>
    <w:rsid w:val="00AB58A2"/>
    <w:rsid w:val="00AB7D34"/>
    <w:rsid w:val="00AC026F"/>
    <w:rsid w:val="00AC0398"/>
    <w:rsid w:val="00AC05F3"/>
    <w:rsid w:val="00AC1500"/>
    <w:rsid w:val="00AC2772"/>
    <w:rsid w:val="00AC57F3"/>
    <w:rsid w:val="00AC5FFF"/>
    <w:rsid w:val="00AD25A1"/>
    <w:rsid w:val="00AD71CF"/>
    <w:rsid w:val="00AE76CB"/>
    <w:rsid w:val="00AF1986"/>
    <w:rsid w:val="00AF2833"/>
    <w:rsid w:val="00AF545B"/>
    <w:rsid w:val="00AF55B7"/>
    <w:rsid w:val="00B02980"/>
    <w:rsid w:val="00B036D6"/>
    <w:rsid w:val="00B0559B"/>
    <w:rsid w:val="00B07997"/>
    <w:rsid w:val="00B10FD9"/>
    <w:rsid w:val="00B1162B"/>
    <w:rsid w:val="00B116B7"/>
    <w:rsid w:val="00B121BC"/>
    <w:rsid w:val="00B1370C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57F"/>
    <w:rsid w:val="00B62964"/>
    <w:rsid w:val="00B62E8D"/>
    <w:rsid w:val="00B640D7"/>
    <w:rsid w:val="00B65E97"/>
    <w:rsid w:val="00B712A4"/>
    <w:rsid w:val="00B72349"/>
    <w:rsid w:val="00B72489"/>
    <w:rsid w:val="00B733A4"/>
    <w:rsid w:val="00B77495"/>
    <w:rsid w:val="00B77D35"/>
    <w:rsid w:val="00B83A6B"/>
    <w:rsid w:val="00B878FF"/>
    <w:rsid w:val="00B91826"/>
    <w:rsid w:val="00B91B24"/>
    <w:rsid w:val="00B94192"/>
    <w:rsid w:val="00B95C4C"/>
    <w:rsid w:val="00BA2565"/>
    <w:rsid w:val="00BA3B4A"/>
    <w:rsid w:val="00BA45A0"/>
    <w:rsid w:val="00BA5907"/>
    <w:rsid w:val="00BA7B87"/>
    <w:rsid w:val="00BB44A6"/>
    <w:rsid w:val="00BC1C92"/>
    <w:rsid w:val="00BC46E8"/>
    <w:rsid w:val="00BC57C7"/>
    <w:rsid w:val="00BC695E"/>
    <w:rsid w:val="00BC7728"/>
    <w:rsid w:val="00BD1F72"/>
    <w:rsid w:val="00BD3662"/>
    <w:rsid w:val="00BD39B5"/>
    <w:rsid w:val="00BD6F82"/>
    <w:rsid w:val="00BE3285"/>
    <w:rsid w:val="00BE422E"/>
    <w:rsid w:val="00BE662C"/>
    <w:rsid w:val="00BF1656"/>
    <w:rsid w:val="00BF229B"/>
    <w:rsid w:val="00BF373B"/>
    <w:rsid w:val="00BF47D7"/>
    <w:rsid w:val="00BF590A"/>
    <w:rsid w:val="00C053F1"/>
    <w:rsid w:val="00C058EF"/>
    <w:rsid w:val="00C05E61"/>
    <w:rsid w:val="00C0636B"/>
    <w:rsid w:val="00C116A9"/>
    <w:rsid w:val="00C12656"/>
    <w:rsid w:val="00C13413"/>
    <w:rsid w:val="00C15066"/>
    <w:rsid w:val="00C22BE9"/>
    <w:rsid w:val="00C33528"/>
    <w:rsid w:val="00C34618"/>
    <w:rsid w:val="00C35FCB"/>
    <w:rsid w:val="00C40B02"/>
    <w:rsid w:val="00C421FE"/>
    <w:rsid w:val="00C43398"/>
    <w:rsid w:val="00C44D0A"/>
    <w:rsid w:val="00C5026C"/>
    <w:rsid w:val="00C50794"/>
    <w:rsid w:val="00C532E4"/>
    <w:rsid w:val="00C564B0"/>
    <w:rsid w:val="00C62879"/>
    <w:rsid w:val="00C65C34"/>
    <w:rsid w:val="00C67258"/>
    <w:rsid w:val="00C736D3"/>
    <w:rsid w:val="00C76096"/>
    <w:rsid w:val="00C77A15"/>
    <w:rsid w:val="00C817BF"/>
    <w:rsid w:val="00C84C25"/>
    <w:rsid w:val="00C87FD5"/>
    <w:rsid w:val="00C90F50"/>
    <w:rsid w:val="00C92394"/>
    <w:rsid w:val="00C94113"/>
    <w:rsid w:val="00C95F9D"/>
    <w:rsid w:val="00C9638C"/>
    <w:rsid w:val="00C9778C"/>
    <w:rsid w:val="00C97FC0"/>
    <w:rsid w:val="00CA33A5"/>
    <w:rsid w:val="00CA51D1"/>
    <w:rsid w:val="00CA6C85"/>
    <w:rsid w:val="00CA7299"/>
    <w:rsid w:val="00CB4234"/>
    <w:rsid w:val="00CC190D"/>
    <w:rsid w:val="00CC4FEA"/>
    <w:rsid w:val="00CC513B"/>
    <w:rsid w:val="00CD35C3"/>
    <w:rsid w:val="00CD731C"/>
    <w:rsid w:val="00CE447D"/>
    <w:rsid w:val="00CE4DF6"/>
    <w:rsid w:val="00CE7BEB"/>
    <w:rsid w:val="00CF107F"/>
    <w:rsid w:val="00CF14A4"/>
    <w:rsid w:val="00CF2538"/>
    <w:rsid w:val="00CF346E"/>
    <w:rsid w:val="00CF3ABA"/>
    <w:rsid w:val="00CF439C"/>
    <w:rsid w:val="00CF47A9"/>
    <w:rsid w:val="00CF51C4"/>
    <w:rsid w:val="00CF5623"/>
    <w:rsid w:val="00CF69A4"/>
    <w:rsid w:val="00D108FA"/>
    <w:rsid w:val="00D12BCE"/>
    <w:rsid w:val="00D1326B"/>
    <w:rsid w:val="00D13888"/>
    <w:rsid w:val="00D20377"/>
    <w:rsid w:val="00D262E1"/>
    <w:rsid w:val="00D30B76"/>
    <w:rsid w:val="00D31241"/>
    <w:rsid w:val="00D31414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5D0F"/>
    <w:rsid w:val="00D57305"/>
    <w:rsid w:val="00D65822"/>
    <w:rsid w:val="00D67FE1"/>
    <w:rsid w:val="00D704F1"/>
    <w:rsid w:val="00D736B9"/>
    <w:rsid w:val="00D74B17"/>
    <w:rsid w:val="00D82CEC"/>
    <w:rsid w:val="00D84D34"/>
    <w:rsid w:val="00D85902"/>
    <w:rsid w:val="00D86057"/>
    <w:rsid w:val="00D914AE"/>
    <w:rsid w:val="00D91938"/>
    <w:rsid w:val="00D93674"/>
    <w:rsid w:val="00D94682"/>
    <w:rsid w:val="00DA5D02"/>
    <w:rsid w:val="00DB351C"/>
    <w:rsid w:val="00DB36AE"/>
    <w:rsid w:val="00DB4F55"/>
    <w:rsid w:val="00DB59D1"/>
    <w:rsid w:val="00DB65AF"/>
    <w:rsid w:val="00DB6803"/>
    <w:rsid w:val="00DC2913"/>
    <w:rsid w:val="00DD1550"/>
    <w:rsid w:val="00DD5573"/>
    <w:rsid w:val="00DD67D3"/>
    <w:rsid w:val="00DE2C6F"/>
    <w:rsid w:val="00DE4DCD"/>
    <w:rsid w:val="00DE637E"/>
    <w:rsid w:val="00DE684A"/>
    <w:rsid w:val="00DF049D"/>
    <w:rsid w:val="00DF5E45"/>
    <w:rsid w:val="00DF6F13"/>
    <w:rsid w:val="00DF70F7"/>
    <w:rsid w:val="00E056FE"/>
    <w:rsid w:val="00E1079B"/>
    <w:rsid w:val="00E12E53"/>
    <w:rsid w:val="00E13D91"/>
    <w:rsid w:val="00E24DCB"/>
    <w:rsid w:val="00E26277"/>
    <w:rsid w:val="00E27341"/>
    <w:rsid w:val="00E32B18"/>
    <w:rsid w:val="00E32F5B"/>
    <w:rsid w:val="00E4152D"/>
    <w:rsid w:val="00E41CC5"/>
    <w:rsid w:val="00E44C3A"/>
    <w:rsid w:val="00E4618C"/>
    <w:rsid w:val="00E473AD"/>
    <w:rsid w:val="00E516D4"/>
    <w:rsid w:val="00E543D1"/>
    <w:rsid w:val="00E55A91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71F5"/>
    <w:rsid w:val="00E87A95"/>
    <w:rsid w:val="00E936AF"/>
    <w:rsid w:val="00E9566B"/>
    <w:rsid w:val="00EA04CD"/>
    <w:rsid w:val="00EA3BDC"/>
    <w:rsid w:val="00EA735E"/>
    <w:rsid w:val="00EB0004"/>
    <w:rsid w:val="00EB27AF"/>
    <w:rsid w:val="00EB3DBD"/>
    <w:rsid w:val="00EB6A0F"/>
    <w:rsid w:val="00EB7298"/>
    <w:rsid w:val="00EB7942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5E26"/>
    <w:rsid w:val="00F03231"/>
    <w:rsid w:val="00F04D37"/>
    <w:rsid w:val="00F05D3A"/>
    <w:rsid w:val="00F07CD2"/>
    <w:rsid w:val="00F1405D"/>
    <w:rsid w:val="00F15659"/>
    <w:rsid w:val="00F20AEA"/>
    <w:rsid w:val="00F22112"/>
    <w:rsid w:val="00F33133"/>
    <w:rsid w:val="00F4251C"/>
    <w:rsid w:val="00F445CE"/>
    <w:rsid w:val="00F47B17"/>
    <w:rsid w:val="00F533F5"/>
    <w:rsid w:val="00F550B7"/>
    <w:rsid w:val="00F601C9"/>
    <w:rsid w:val="00F642F0"/>
    <w:rsid w:val="00F712C3"/>
    <w:rsid w:val="00F72E36"/>
    <w:rsid w:val="00F7612E"/>
    <w:rsid w:val="00F812B4"/>
    <w:rsid w:val="00F822C1"/>
    <w:rsid w:val="00F8448D"/>
    <w:rsid w:val="00F8681E"/>
    <w:rsid w:val="00F87A53"/>
    <w:rsid w:val="00F90C79"/>
    <w:rsid w:val="00FA59C7"/>
    <w:rsid w:val="00FA64DB"/>
    <w:rsid w:val="00FB0611"/>
    <w:rsid w:val="00FB5161"/>
    <w:rsid w:val="00FB783B"/>
    <w:rsid w:val="00FC3FE0"/>
    <w:rsid w:val="00FC3FE2"/>
    <w:rsid w:val="00FD0808"/>
    <w:rsid w:val="00FD4F1A"/>
    <w:rsid w:val="00FD53D4"/>
    <w:rsid w:val="00FD7A55"/>
    <w:rsid w:val="00FE3297"/>
    <w:rsid w:val="00FE4D55"/>
    <w:rsid w:val="00FE7D77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67798"/>
  <w15:docId w15:val="{D0B18868-E0BC-46BD-B8E6-35E78ECE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E2999-077E-4B1A-9194-B5686EC3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1006</Words>
  <Characters>6949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7940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6</cp:revision>
  <cp:lastPrinted>2018-09-16T05:36:00Z</cp:lastPrinted>
  <dcterms:created xsi:type="dcterms:W3CDTF">2019-02-16T09:33:00Z</dcterms:created>
  <dcterms:modified xsi:type="dcterms:W3CDTF">2019-02-23T20:47:00Z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