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79B00" w14:textId="06F2326D" w:rsidR="00140557" w:rsidRDefault="00140557" w:rsidP="00792073">
      <w:pPr>
        <w:jc w:val="center"/>
        <w:rPr>
          <w:rFonts w:ascii="Bebas Neue" w:hAnsi="Bebas Neue"/>
          <w:sz w:val="56"/>
          <w:szCs w:val="56"/>
        </w:rPr>
      </w:pPr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97F311F" wp14:editId="5791B437">
                <wp:simplePos x="0" y="0"/>
                <wp:positionH relativeFrom="margin">
                  <wp:posOffset>3734435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60DAD" w14:textId="78772800" w:rsidR="0067388E" w:rsidRPr="00BC1D30" w:rsidRDefault="0067388E" w:rsidP="00BC1D3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7F311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4.05pt;margin-top:-7.9pt;width:42.4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gjHEGeAAAAALAQAADwAAAGRycy9kb3ducmV2LnhtbEyPwU7DMBBE70j8g7VI&#10;3Fo7gbRRiFNVqC1HSok4u7FJIuJ1ZLtp+HuWExxXO5p5r9zMdmCT8aF3KCFZCmAGG6d7bCXU7/tF&#10;DixEhVoNDo2EbxNgU93elKrQ7opvZjrFllEJhkJJ6GIcC85D0xmrwtKNBun36bxVkU7fcu3Vlcrt&#10;wFMhVtyqHmmhU6N57kzzdbpYCWMcD+sX/3rc7vaTqD8Oddq3Oynv7+btE7Bo5vgXhl98QoeKmM7u&#10;gjqwQUKW5wlFJSySjBwosVo/kN1ZQiqyR+BVyf87V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gjHEGeAAAAALAQAADwAAAAAAAAAAAAAAAAByBAAAZHJzL2Rvd25yZXYueG1sUEsF&#10;BgAAAAAEAAQA8wAAAH8FAAAAAA==&#10;" filled="f" stroked="f">
                <v:textbox style="mso-fit-shape-to-text:t">
                  <w:txbxContent>
                    <w:p w14:paraId="03060DAD" w14:textId="78772800" w:rsidR="0067388E" w:rsidRPr="00BC1D30" w:rsidRDefault="0067388E" w:rsidP="00BC1D3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663EE56E" wp14:editId="04EE73BC">
            <wp:extent cx="4625975" cy="592489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5924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A2D6E" w14:textId="331A1AE6" w:rsidR="004608EF" w:rsidRDefault="004608EF" w:rsidP="004608EF">
      <w:pPr>
        <w:pBdr>
          <w:top w:val="single" w:sz="12" w:space="1" w:color="000000"/>
          <w:bottom w:val="single" w:sz="12" w:space="1" w:color="000000"/>
        </w:pBdr>
        <w:tabs>
          <w:tab w:val="right" w:pos="7230"/>
        </w:tabs>
        <w:rPr>
          <w:rFonts w:ascii="Century Schoolbook" w:eastAsia="Century Schoolbook" w:hAnsi="Century Schoolbook" w:cs="Century Schoolbook"/>
          <w:sz w:val="20"/>
          <w:szCs w:val="20"/>
        </w:rPr>
      </w:pPr>
      <w:bookmarkStart w:id="0" w:name="_Hlk97419480"/>
      <w:r>
        <w:rPr>
          <w:rFonts w:ascii="Century Schoolbook" w:eastAsia="Century Schoolbook" w:hAnsi="Century Schoolbook" w:cs="Century Schoolbook"/>
          <w:sz w:val="20"/>
          <w:szCs w:val="20"/>
        </w:rPr>
        <w:t xml:space="preserve">IX. évf. </w:t>
      </w:r>
      <w:r w:rsidR="001302F3">
        <w:rPr>
          <w:rFonts w:ascii="Century Schoolbook" w:eastAsia="Century Schoolbook" w:hAnsi="Century Schoolbook" w:cs="Century Schoolbook"/>
          <w:sz w:val="20"/>
          <w:szCs w:val="20"/>
        </w:rPr>
        <w:t>1</w:t>
      </w:r>
      <w:r w:rsidR="00B21FB1">
        <w:rPr>
          <w:rFonts w:ascii="Century Schoolbook" w:eastAsia="Century Schoolbook" w:hAnsi="Century Schoolbook" w:cs="Century Schoolbook"/>
          <w:sz w:val="20"/>
          <w:szCs w:val="20"/>
        </w:rPr>
        <w:t>3</w:t>
      </w: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. szám </w:t>
      </w:r>
      <w:r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 xml:space="preserve">Nagyböjt </w:t>
      </w:r>
      <w:r w:rsidR="00B21FB1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5</w:t>
      </w:r>
      <w:r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. vasárnap</w:t>
      </w:r>
      <w:r w:rsidR="00B21FB1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ja</w:t>
      </w:r>
      <w:r>
        <w:rPr>
          <w:rFonts w:ascii="Century Schoolbook" w:eastAsia="Century Schoolbook" w:hAnsi="Century Schoolbook" w:cs="Century Schoolbook"/>
          <w:sz w:val="20"/>
          <w:szCs w:val="20"/>
        </w:rPr>
        <w:tab/>
        <w:t>2022.</w:t>
      </w:r>
      <w:r w:rsidR="00B21FB1">
        <w:rPr>
          <w:rFonts w:ascii="Century Schoolbook" w:eastAsia="Century Schoolbook" w:hAnsi="Century Schoolbook" w:cs="Century Schoolbook"/>
          <w:sz w:val="20"/>
          <w:szCs w:val="20"/>
        </w:rPr>
        <w:t xml:space="preserve"> április 3</w:t>
      </w:r>
      <w:r>
        <w:rPr>
          <w:rFonts w:ascii="Century Schoolbook" w:eastAsia="Century Schoolbook" w:hAnsi="Century Schoolbook" w:cs="Century Schoolbook"/>
          <w:sz w:val="20"/>
          <w:szCs w:val="20"/>
        </w:rPr>
        <w:t>.</w:t>
      </w:r>
    </w:p>
    <w:p w14:paraId="41EBC11B" w14:textId="6E64A26A" w:rsidR="00521514" w:rsidRDefault="00521514" w:rsidP="00B21FB1">
      <w:pPr>
        <w:pStyle w:val="Szvegtrzs"/>
        <w:kinsoku w:val="0"/>
        <w:overflowPunct w:val="0"/>
        <w:ind w:left="0"/>
        <w:jc w:val="center"/>
        <w:rPr>
          <w:b/>
          <w:iCs/>
          <w:sz w:val="24"/>
          <w:szCs w:val="24"/>
        </w:rPr>
      </w:pPr>
      <w:bookmarkStart w:id="1" w:name="_Hlk90778184"/>
      <w:bookmarkEnd w:id="0"/>
      <w:bookmarkEnd w:id="1"/>
      <w:r>
        <w:rPr>
          <w:noProof/>
        </w:rPr>
        <w:drawing>
          <wp:anchor distT="0" distB="0" distL="114300" distR="114300" simplePos="0" relativeHeight="251712512" behindDoc="1" locked="0" layoutInCell="1" allowOverlap="1" wp14:anchorId="1E991A58" wp14:editId="3AAE9FB8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790575" cy="1684020"/>
            <wp:effectExtent l="0" t="0" r="9525" b="0"/>
            <wp:wrapSquare wrapText="bothSides"/>
            <wp:docPr id="2" name="Kép 2" descr="https://upload.wikimedia.org/wikipedia/commons/thumb/3/34/Coat_of_arms_of_Hungary.svg/200px-Coat_of_arms_of_Hungar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3/34/Coat_of_arms_of_Hungary.svg/200px-Coat_of_arms_of_Hungary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sz w:val="24"/>
          <w:szCs w:val="24"/>
        </w:rPr>
        <w:t>Ima az állami vezetőkért</w:t>
      </w:r>
    </w:p>
    <w:p w14:paraId="33D33D9D" w14:textId="39E45733" w:rsidR="00521514" w:rsidRPr="00521514" w:rsidRDefault="00521514" w:rsidP="00A77D87">
      <w:pPr>
        <w:pStyle w:val="Szvegtrzs"/>
        <w:kinsoku w:val="0"/>
        <w:overflowPunct w:val="0"/>
        <w:jc w:val="both"/>
        <w:rPr>
          <w:iCs/>
          <w:sz w:val="24"/>
          <w:szCs w:val="24"/>
        </w:rPr>
      </w:pPr>
      <w:r w:rsidRPr="00521514">
        <w:rPr>
          <w:iCs/>
          <w:sz w:val="24"/>
          <w:szCs w:val="24"/>
        </w:rPr>
        <w:t>Mindenható, örök Isten,</w:t>
      </w:r>
      <w:r>
        <w:rPr>
          <w:iCs/>
          <w:sz w:val="24"/>
          <w:szCs w:val="24"/>
        </w:rPr>
        <w:t xml:space="preserve"> </w:t>
      </w:r>
      <w:r w:rsidRPr="00521514">
        <w:rPr>
          <w:iCs/>
          <w:sz w:val="24"/>
          <w:szCs w:val="24"/>
        </w:rPr>
        <w:t>kezedben van az emberek sorsa és megszabod a népek jogait:</w:t>
      </w:r>
      <w:r>
        <w:rPr>
          <w:iCs/>
          <w:sz w:val="24"/>
          <w:szCs w:val="24"/>
        </w:rPr>
        <w:t xml:space="preserve"> </w:t>
      </w:r>
      <w:r w:rsidRPr="00521514">
        <w:rPr>
          <w:iCs/>
          <w:sz w:val="24"/>
          <w:szCs w:val="24"/>
        </w:rPr>
        <w:t>tekints kegyesen azokra, akik fölöttünk hatalmat gyakorolnak,</w:t>
      </w:r>
      <w:r>
        <w:rPr>
          <w:iCs/>
          <w:sz w:val="24"/>
          <w:szCs w:val="24"/>
        </w:rPr>
        <w:t xml:space="preserve"> </w:t>
      </w:r>
      <w:r w:rsidRPr="00521514">
        <w:rPr>
          <w:iCs/>
          <w:sz w:val="24"/>
          <w:szCs w:val="24"/>
        </w:rPr>
        <w:t>és add, hogy az igazi békesség,</w:t>
      </w:r>
      <w:r>
        <w:rPr>
          <w:iCs/>
          <w:sz w:val="24"/>
          <w:szCs w:val="24"/>
        </w:rPr>
        <w:t xml:space="preserve"> </w:t>
      </w:r>
      <w:r w:rsidRPr="00521514">
        <w:rPr>
          <w:iCs/>
          <w:sz w:val="24"/>
          <w:szCs w:val="24"/>
        </w:rPr>
        <w:t>a vallás szabadsága és a népek jóléte</w:t>
      </w:r>
      <w:r>
        <w:rPr>
          <w:iCs/>
          <w:sz w:val="24"/>
          <w:szCs w:val="24"/>
        </w:rPr>
        <w:t xml:space="preserve"> </w:t>
      </w:r>
      <w:r w:rsidRPr="00521514">
        <w:rPr>
          <w:iCs/>
          <w:sz w:val="24"/>
          <w:szCs w:val="24"/>
        </w:rPr>
        <w:t>megvalósuljon az egész világon.</w:t>
      </w:r>
      <w:r>
        <w:rPr>
          <w:iCs/>
          <w:sz w:val="24"/>
          <w:szCs w:val="24"/>
        </w:rPr>
        <w:t xml:space="preserve"> </w:t>
      </w:r>
      <w:r w:rsidRPr="00521514">
        <w:rPr>
          <w:iCs/>
          <w:sz w:val="24"/>
          <w:szCs w:val="24"/>
        </w:rPr>
        <w:t>Krisztus, a mi Urunk által. Ámen.</w:t>
      </w:r>
    </w:p>
    <w:p w14:paraId="49EF835B" w14:textId="4DD1A9B0" w:rsidR="00521514" w:rsidRPr="00A77D87" w:rsidRDefault="00521514" w:rsidP="00A77D87">
      <w:pPr>
        <w:pStyle w:val="Szvegtrzs"/>
        <w:kinsoku w:val="0"/>
        <w:overflowPunct w:val="0"/>
        <w:jc w:val="both"/>
        <w:rPr>
          <w:i/>
          <w:iCs/>
          <w:sz w:val="24"/>
          <w:szCs w:val="24"/>
        </w:rPr>
      </w:pPr>
      <w:r w:rsidRPr="00A77D87">
        <w:rPr>
          <w:i/>
          <w:iCs/>
          <w:sz w:val="24"/>
          <w:szCs w:val="24"/>
        </w:rPr>
        <w:t>(Misekönyv, Nagypéntek, egyetemes könyörgések, IX.)</w:t>
      </w:r>
    </w:p>
    <w:p w14:paraId="524F6B33" w14:textId="557E6E91" w:rsidR="00521514" w:rsidRPr="00521514" w:rsidRDefault="00521514" w:rsidP="00A77D87">
      <w:pPr>
        <w:pStyle w:val="Szvegtrzs"/>
        <w:kinsoku w:val="0"/>
        <w:overflowPunct w:val="0"/>
        <w:jc w:val="both"/>
        <w:rPr>
          <w:iCs/>
          <w:sz w:val="24"/>
          <w:szCs w:val="24"/>
        </w:rPr>
      </w:pPr>
      <w:r w:rsidRPr="00521514">
        <w:rPr>
          <w:iCs/>
          <w:sz w:val="24"/>
          <w:szCs w:val="24"/>
        </w:rPr>
        <w:t>Urunk, Istenünk, te püspökünket</w:t>
      </w:r>
      <w:r>
        <w:rPr>
          <w:iCs/>
          <w:sz w:val="24"/>
          <w:szCs w:val="24"/>
        </w:rPr>
        <w:t xml:space="preserve"> </w:t>
      </w:r>
      <w:r w:rsidRPr="00521514">
        <w:rPr>
          <w:iCs/>
          <w:sz w:val="24"/>
          <w:szCs w:val="24"/>
        </w:rPr>
        <w:t>az apostolok utódainak sorában nyájad pásztorává tetted.</w:t>
      </w:r>
      <w:r>
        <w:rPr>
          <w:iCs/>
          <w:sz w:val="24"/>
          <w:szCs w:val="24"/>
        </w:rPr>
        <w:t xml:space="preserve"> </w:t>
      </w:r>
      <w:r w:rsidRPr="00521514">
        <w:rPr>
          <w:iCs/>
          <w:sz w:val="24"/>
          <w:szCs w:val="24"/>
        </w:rPr>
        <w:t>Kérünk, add meg neki a tanács és az erő,</w:t>
      </w:r>
      <w:r w:rsidR="00A77D87">
        <w:rPr>
          <w:iCs/>
          <w:sz w:val="24"/>
          <w:szCs w:val="24"/>
        </w:rPr>
        <w:t xml:space="preserve"> </w:t>
      </w:r>
      <w:r w:rsidRPr="00521514">
        <w:rPr>
          <w:iCs/>
          <w:sz w:val="24"/>
          <w:szCs w:val="24"/>
        </w:rPr>
        <w:t>a tudomány és a jámborság lelkét,</w:t>
      </w:r>
      <w:r>
        <w:rPr>
          <w:iCs/>
          <w:sz w:val="24"/>
          <w:szCs w:val="24"/>
        </w:rPr>
        <w:t xml:space="preserve"> </w:t>
      </w:r>
      <w:r w:rsidRPr="00521514">
        <w:rPr>
          <w:iCs/>
          <w:sz w:val="24"/>
          <w:szCs w:val="24"/>
        </w:rPr>
        <w:t>hogy hűségesen kormányozza népedet, melyet rábíztál,</w:t>
      </w:r>
      <w:r>
        <w:rPr>
          <w:iCs/>
          <w:sz w:val="24"/>
          <w:szCs w:val="24"/>
        </w:rPr>
        <w:t xml:space="preserve"> </w:t>
      </w:r>
      <w:r w:rsidRPr="00521514">
        <w:rPr>
          <w:iCs/>
          <w:sz w:val="24"/>
          <w:szCs w:val="24"/>
        </w:rPr>
        <w:t>és így Egyházadat, az üdvösség szent jelét és eszközét</w:t>
      </w:r>
      <w:r w:rsidR="00A77D87">
        <w:rPr>
          <w:iCs/>
          <w:sz w:val="24"/>
          <w:szCs w:val="24"/>
        </w:rPr>
        <w:t xml:space="preserve"> </w:t>
      </w:r>
      <w:r w:rsidRPr="00521514">
        <w:rPr>
          <w:iCs/>
          <w:sz w:val="24"/>
          <w:szCs w:val="24"/>
        </w:rPr>
        <w:t>építse a világban.</w:t>
      </w:r>
      <w:r>
        <w:rPr>
          <w:iCs/>
          <w:sz w:val="24"/>
          <w:szCs w:val="24"/>
        </w:rPr>
        <w:t xml:space="preserve"> </w:t>
      </w:r>
      <w:r w:rsidRPr="00521514">
        <w:rPr>
          <w:iCs/>
          <w:sz w:val="24"/>
          <w:szCs w:val="24"/>
        </w:rPr>
        <w:t>A mi Urunk, Jézus Krisztus, a te Fiad által,</w:t>
      </w:r>
      <w:r>
        <w:rPr>
          <w:iCs/>
          <w:sz w:val="24"/>
          <w:szCs w:val="24"/>
        </w:rPr>
        <w:t xml:space="preserve"> </w:t>
      </w:r>
      <w:r w:rsidRPr="00521514">
        <w:rPr>
          <w:iCs/>
          <w:sz w:val="24"/>
          <w:szCs w:val="24"/>
        </w:rPr>
        <w:t>aki veled él és uralkodik a Szentlélekkel egységben,</w:t>
      </w:r>
      <w:r>
        <w:rPr>
          <w:iCs/>
          <w:sz w:val="24"/>
          <w:szCs w:val="24"/>
        </w:rPr>
        <w:t xml:space="preserve"> </w:t>
      </w:r>
      <w:r w:rsidRPr="00521514">
        <w:rPr>
          <w:iCs/>
          <w:sz w:val="24"/>
          <w:szCs w:val="24"/>
        </w:rPr>
        <w:t>Isten mindörökkön-örökké.</w:t>
      </w:r>
    </w:p>
    <w:p w14:paraId="4BD06DDA" w14:textId="77777777" w:rsidR="00521514" w:rsidRPr="00A77D87" w:rsidRDefault="00521514" w:rsidP="00A77D87">
      <w:pPr>
        <w:pStyle w:val="Szvegtrzs"/>
        <w:kinsoku w:val="0"/>
        <w:overflowPunct w:val="0"/>
        <w:jc w:val="both"/>
        <w:rPr>
          <w:i/>
          <w:iCs/>
          <w:sz w:val="24"/>
          <w:szCs w:val="24"/>
        </w:rPr>
      </w:pPr>
      <w:r w:rsidRPr="00A77D87">
        <w:rPr>
          <w:i/>
          <w:iCs/>
          <w:sz w:val="24"/>
          <w:szCs w:val="24"/>
        </w:rPr>
        <w:t xml:space="preserve">(vö. Misekönyv, Különféle szükségletekben, A püspökért, B, </w:t>
      </w:r>
      <w:proofErr w:type="spellStart"/>
      <w:r w:rsidRPr="00A77D87">
        <w:rPr>
          <w:i/>
          <w:iCs/>
          <w:sz w:val="24"/>
          <w:szCs w:val="24"/>
        </w:rPr>
        <w:t>kollekta</w:t>
      </w:r>
      <w:proofErr w:type="spellEnd"/>
      <w:r w:rsidRPr="00A77D87">
        <w:rPr>
          <w:i/>
          <w:iCs/>
          <w:sz w:val="24"/>
          <w:szCs w:val="24"/>
        </w:rPr>
        <w:t>)</w:t>
      </w:r>
    </w:p>
    <w:p w14:paraId="32B9742A" w14:textId="0C967311" w:rsidR="00521514" w:rsidRPr="00521514" w:rsidRDefault="00521514" w:rsidP="00A77D87">
      <w:pPr>
        <w:pStyle w:val="Szvegtrzs"/>
        <w:kinsoku w:val="0"/>
        <w:overflowPunct w:val="0"/>
        <w:jc w:val="both"/>
        <w:rPr>
          <w:iCs/>
          <w:sz w:val="24"/>
          <w:szCs w:val="24"/>
        </w:rPr>
      </w:pPr>
      <w:r w:rsidRPr="00521514">
        <w:rPr>
          <w:iCs/>
          <w:sz w:val="24"/>
          <w:szCs w:val="24"/>
        </w:rPr>
        <w:t xml:space="preserve">Mindenható, örök Isten, te </w:t>
      </w:r>
      <w:proofErr w:type="spellStart"/>
      <w:r w:rsidRPr="00521514">
        <w:rPr>
          <w:iCs/>
          <w:sz w:val="24"/>
          <w:szCs w:val="24"/>
        </w:rPr>
        <w:t>uralkodol</w:t>
      </w:r>
      <w:proofErr w:type="spellEnd"/>
      <w:r w:rsidRPr="00521514">
        <w:rPr>
          <w:iCs/>
          <w:sz w:val="24"/>
          <w:szCs w:val="24"/>
        </w:rPr>
        <w:t xml:space="preserve"> az emberek szívén,</w:t>
      </w:r>
      <w:r>
        <w:rPr>
          <w:iCs/>
          <w:sz w:val="24"/>
          <w:szCs w:val="24"/>
        </w:rPr>
        <w:t xml:space="preserve"> </w:t>
      </w:r>
      <w:r w:rsidRPr="00521514">
        <w:rPr>
          <w:iCs/>
          <w:sz w:val="24"/>
          <w:szCs w:val="24"/>
        </w:rPr>
        <w:t>és te szabod meg a nemzetek jogait.</w:t>
      </w:r>
      <w:r>
        <w:rPr>
          <w:iCs/>
          <w:sz w:val="24"/>
          <w:szCs w:val="24"/>
        </w:rPr>
        <w:t xml:space="preserve"> </w:t>
      </w:r>
      <w:r w:rsidRPr="00521514">
        <w:rPr>
          <w:iCs/>
          <w:sz w:val="24"/>
          <w:szCs w:val="24"/>
        </w:rPr>
        <w:t>Tekints azokra, akik felettünk a közhatalmat gyakorolják,</w:t>
      </w:r>
      <w:r>
        <w:rPr>
          <w:iCs/>
          <w:sz w:val="24"/>
          <w:szCs w:val="24"/>
        </w:rPr>
        <w:t xml:space="preserve"> </w:t>
      </w:r>
      <w:r w:rsidRPr="00521514">
        <w:rPr>
          <w:iCs/>
          <w:sz w:val="24"/>
          <w:szCs w:val="24"/>
        </w:rPr>
        <w:t>hogy jólét, igazi békesség és a vallás szabadsága</w:t>
      </w:r>
      <w:r>
        <w:rPr>
          <w:iCs/>
          <w:sz w:val="24"/>
          <w:szCs w:val="24"/>
        </w:rPr>
        <w:t xml:space="preserve"> </w:t>
      </w:r>
      <w:proofErr w:type="spellStart"/>
      <w:r w:rsidRPr="00521514">
        <w:rPr>
          <w:iCs/>
          <w:sz w:val="24"/>
          <w:szCs w:val="24"/>
        </w:rPr>
        <w:t>virágozzék</w:t>
      </w:r>
      <w:proofErr w:type="spellEnd"/>
      <w:r w:rsidRPr="00521514">
        <w:rPr>
          <w:iCs/>
          <w:sz w:val="24"/>
          <w:szCs w:val="24"/>
        </w:rPr>
        <w:t xml:space="preserve"> az egész világon.</w:t>
      </w:r>
      <w:r>
        <w:rPr>
          <w:iCs/>
          <w:sz w:val="24"/>
          <w:szCs w:val="24"/>
        </w:rPr>
        <w:t xml:space="preserve"> </w:t>
      </w:r>
      <w:r w:rsidRPr="00521514">
        <w:rPr>
          <w:iCs/>
          <w:sz w:val="24"/>
          <w:szCs w:val="24"/>
        </w:rPr>
        <w:t>A mi Urunk, Jézus Krisztus, a te Fiad által,</w:t>
      </w:r>
      <w:r>
        <w:rPr>
          <w:iCs/>
          <w:sz w:val="24"/>
          <w:szCs w:val="24"/>
        </w:rPr>
        <w:t xml:space="preserve"> </w:t>
      </w:r>
      <w:r w:rsidRPr="00521514">
        <w:rPr>
          <w:iCs/>
          <w:sz w:val="24"/>
          <w:szCs w:val="24"/>
        </w:rPr>
        <w:t>aki veled él és uralkodik a Szentlélekkel egységben,</w:t>
      </w:r>
      <w:r>
        <w:rPr>
          <w:iCs/>
          <w:sz w:val="24"/>
          <w:szCs w:val="24"/>
        </w:rPr>
        <w:t xml:space="preserve"> </w:t>
      </w:r>
      <w:r w:rsidRPr="00521514">
        <w:rPr>
          <w:iCs/>
          <w:sz w:val="24"/>
          <w:szCs w:val="24"/>
        </w:rPr>
        <w:t>Isten mindörökkön-örökké.</w:t>
      </w:r>
    </w:p>
    <w:p w14:paraId="2744F2F4" w14:textId="3F941321" w:rsidR="00521514" w:rsidRPr="00A77D87" w:rsidRDefault="00521514" w:rsidP="00A77D87">
      <w:pPr>
        <w:pStyle w:val="Szvegtrzs"/>
        <w:kinsoku w:val="0"/>
        <w:overflowPunct w:val="0"/>
        <w:ind w:left="0"/>
        <w:jc w:val="both"/>
        <w:rPr>
          <w:i/>
          <w:iCs/>
          <w:sz w:val="24"/>
          <w:szCs w:val="24"/>
        </w:rPr>
      </w:pPr>
      <w:r w:rsidRPr="00A77D87">
        <w:rPr>
          <w:i/>
          <w:iCs/>
          <w:sz w:val="24"/>
          <w:szCs w:val="24"/>
        </w:rPr>
        <w:t xml:space="preserve">(Misekönyv, Különféle szükségletekben, Közügyekért, Az állami vezetőkért, </w:t>
      </w:r>
      <w:proofErr w:type="spellStart"/>
      <w:r w:rsidRPr="00A77D87">
        <w:rPr>
          <w:i/>
          <w:iCs/>
          <w:sz w:val="24"/>
          <w:szCs w:val="24"/>
        </w:rPr>
        <w:t>kollekta</w:t>
      </w:r>
      <w:proofErr w:type="spellEnd"/>
      <w:r w:rsidRPr="00A77D87">
        <w:rPr>
          <w:i/>
          <w:iCs/>
          <w:sz w:val="24"/>
          <w:szCs w:val="24"/>
        </w:rPr>
        <w:t>)</w:t>
      </w:r>
    </w:p>
    <w:p w14:paraId="3DC7EF8B" w14:textId="217DDACA" w:rsidR="00521514" w:rsidRPr="00521514" w:rsidRDefault="00521514" w:rsidP="00521514">
      <w:pPr>
        <w:pStyle w:val="Szvegtrzs"/>
        <w:kinsoku w:val="0"/>
        <w:overflowPunct w:val="0"/>
        <w:ind w:left="0"/>
        <w:rPr>
          <w:iCs/>
          <w:sz w:val="24"/>
          <w:szCs w:val="24"/>
        </w:rPr>
      </w:pPr>
    </w:p>
    <w:p w14:paraId="781FD0F9" w14:textId="09E05B3E" w:rsidR="00B21FB1" w:rsidRDefault="00B21FB1" w:rsidP="00B21FB1">
      <w:pPr>
        <w:pStyle w:val="Szvegtrzs"/>
        <w:kinsoku w:val="0"/>
        <w:overflowPunct w:val="0"/>
        <w:ind w:left="0"/>
        <w:jc w:val="center"/>
        <w:rPr>
          <w:b/>
          <w:iCs/>
          <w:sz w:val="24"/>
          <w:szCs w:val="24"/>
        </w:rPr>
      </w:pPr>
      <w:r w:rsidRPr="00B21FB1">
        <w:rPr>
          <w:b/>
          <w:iCs/>
          <w:sz w:val="24"/>
          <w:szCs w:val="24"/>
        </w:rPr>
        <w:t xml:space="preserve">Lelkipásztori körlevél a </w:t>
      </w:r>
      <w:proofErr w:type="spellStart"/>
      <w:r w:rsidRPr="00B21FB1">
        <w:rPr>
          <w:b/>
          <w:iCs/>
          <w:sz w:val="24"/>
          <w:szCs w:val="24"/>
        </w:rPr>
        <w:t>berceli</w:t>
      </w:r>
      <w:proofErr w:type="spellEnd"/>
      <w:r w:rsidRPr="00B21FB1">
        <w:rPr>
          <w:b/>
          <w:iCs/>
          <w:sz w:val="24"/>
          <w:szCs w:val="24"/>
        </w:rPr>
        <w:t xml:space="preserve"> plébánián a 2022-es </w:t>
      </w:r>
      <w:r>
        <w:rPr>
          <w:b/>
          <w:iCs/>
          <w:sz w:val="24"/>
          <w:szCs w:val="24"/>
        </w:rPr>
        <w:t>magyarországi o</w:t>
      </w:r>
      <w:r w:rsidRPr="00B21FB1">
        <w:rPr>
          <w:b/>
          <w:iCs/>
          <w:sz w:val="24"/>
          <w:szCs w:val="24"/>
        </w:rPr>
        <w:t>rszággyűlési választásokra</w:t>
      </w:r>
    </w:p>
    <w:p w14:paraId="7F190B33" w14:textId="77777777" w:rsidR="00A77D87" w:rsidRPr="00B21FB1" w:rsidRDefault="00A77D87" w:rsidP="00B21FB1">
      <w:pPr>
        <w:pStyle w:val="Szvegtrzs"/>
        <w:kinsoku w:val="0"/>
        <w:overflowPunct w:val="0"/>
        <w:ind w:left="0"/>
        <w:jc w:val="center"/>
        <w:rPr>
          <w:b/>
          <w:iCs/>
          <w:sz w:val="24"/>
          <w:szCs w:val="24"/>
        </w:rPr>
      </w:pPr>
    </w:p>
    <w:p w14:paraId="453FF54F" w14:textId="3AFDDD66" w:rsidR="00B21FB1" w:rsidRPr="00F31245" w:rsidRDefault="00B21FB1" w:rsidP="00F31245">
      <w:pPr>
        <w:pStyle w:val="Szvegtrzs"/>
        <w:kinsoku w:val="0"/>
        <w:overflowPunct w:val="0"/>
        <w:ind w:left="0"/>
        <w:jc w:val="both"/>
        <w:rPr>
          <w:iCs/>
          <w:sz w:val="24"/>
          <w:szCs w:val="24"/>
        </w:rPr>
      </w:pPr>
      <w:r w:rsidRPr="00F31245">
        <w:rPr>
          <w:iCs/>
          <w:sz w:val="24"/>
          <w:szCs w:val="24"/>
        </w:rPr>
        <w:t>Krisztusban Szeretett Testvéreim!</w:t>
      </w:r>
    </w:p>
    <w:p w14:paraId="3823648D" w14:textId="57574910" w:rsidR="00A77D87" w:rsidRDefault="00B21FB1" w:rsidP="00F31245">
      <w:pPr>
        <w:pStyle w:val="Szvegtrzs"/>
        <w:kinsoku w:val="0"/>
        <w:overflowPunct w:val="0"/>
        <w:ind w:left="0"/>
        <w:jc w:val="both"/>
        <w:rPr>
          <w:iCs/>
          <w:sz w:val="24"/>
          <w:szCs w:val="24"/>
        </w:rPr>
      </w:pPr>
      <w:r w:rsidRPr="00F31245">
        <w:rPr>
          <w:iCs/>
          <w:sz w:val="24"/>
          <w:szCs w:val="24"/>
        </w:rPr>
        <w:t>Talán néhány hívőben támadhatott hiányérzet azért, mert a Magyar Katolikus Püspöki Konferencia nem adott ki körlevelet az országgyűlési választások</w:t>
      </w:r>
      <w:r w:rsidR="00F31245">
        <w:rPr>
          <w:iCs/>
          <w:sz w:val="24"/>
          <w:szCs w:val="24"/>
        </w:rPr>
        <w:t>ra</w:t>
      </w:r>
      <w:r w:rsidRPr="00F31245">
        <w:rPr>
          <w:iCs/>
          <w:sz w:val="24"/>
          <w:szCs w:val="24"/>
        </w:rPr>
        <w:t xml:space="preserve">. Az egyháznak azonban vannak világos iránymutatásai a politikával kapcsolatban, amelyeket minden </w:t>
      </w:r>
      <w:r w:rsidR="00D867DD" w:rsidRPr="00F31245">
        <w:rPr>
          <w:iCs/>
          <w:sz w:val="24"/>
          <w:szCs w:val="24"/>
        </w:rPr>
        <w:t>felnőtt megbérmált kereszténynek ismernie és követnie kellene.</w:t>
      </w:r>
    </w:p>
    <w:p w14:paraId="0141E0BC" w14:textId="2794CFD3" w:rsidR="00B21FB1" w:rsidRPr="00F31245" w:rsidRDefault="00B21FB1" w:rsidP="00A77D87">
      <w:pPr>
        <w:spacing w:after="160" w:line="259" w:lineRule="auto"/>
        <w:rPr>
          <w:rFonts w:cs="Times New Roman"/>
          <w:iCs/>
          <w:szCs w:val="24"/>
        </w:rPr>
      </w:pPr>
    </w:p>
    <w:p w14:paraId="3B4CB7E0" w14:textId="1DB07AB9" w:rsidR="00D867DD" w:rsidRPr="00F31245" w:rsidRDefault="00D867DD" w:rsidP="00F31245">
      <w:pPr>
        <w:pStyle w:val="Szvegtrzs"/>
        <w:kinsoku w:val="0"/>
        <w:overflowPunct w:val="0"/>
        <w:ind w:left="0"/>
        <w:jc w:val="both"/>
        <w:rPr>
          <w:iCs/>
          <w:sz w:val="24"/>
          <w:szCs w:val="24"/>
        </w:rPr>
      </w:pPr>
      <w:r w:rsidRPr="00F31245">
        <w:rPr>
          <w:iCs/>
          <w:sz w:val="24"/>
          <w:szCs w:val="24"/>
        </w:rPr>
        <w:lastRenderedPageBreak/>
        <w:t>A Katolikus Egyház Katekizmusa (rövidítve KEK) így fogalmaz:</w:t>
      </w:r>
    </w:p>
    <w:p w14:paraId="47353456" w14:textId="361DA964" w:rsidR="00D867DD" w:rsidRPr="00F31245" w:rsidRDefault="00D867DD" w:rsidP="00F31245">
      <w:pPr>
        <w:pStyle w:val="NormlWeb"/>
        <w:spacing w:before="0" w:beforeAutospacing="0" w:after="0" w:afterAutospacing="0"/>
        <w:jc w:val="both"/>
      </w:pPr>
      <w:bookmarkStart w:id="2" w:name="K2239"/>
      <w:bookmarkStart w:id="3" w:name="_Hlk99838808"/>
      <w:r w:rsidRPr="00F31245">
        <w:rPr>
          <w:b/>
          <w:bCs/>
          <w:color w:val="000000"/>
        </w:rPr>
        <w:t>(</w:t>
      </w:r>
      <w:r w:rsidRPr="00F31245">
        <w:rPr>
          <w:b/>
          <w:bCs/>
          <w:color w:val="000000"/>
        </w:rPr>
        <w:t>KEK 2239</w:t>
      </w:r>
      <w:r w:rsidR="00872763" w:rsidRPr="00F31245">
        <w:rPr>
          <w:b/>
          <w:bCs/>
          <w:color w:val="000000"/>
        </w:rPr>
        <w:t xml:space="preserve"> </w:t>
      </w:r>
      <w:hyperlink r:id="rId10" w:history="1">
        <w:r w:rsidR="00872763" w:rsidRPr="00F31245">
          <w:rPr>
            <w:rStyle w:val="Hiperhivatkozs"/>
            <w:b/>
            <w:bCs/>
          </w:rPr>
          <w:t>https://archiv.katolikus.hu/kek/kek02196.html</w:t>
        </w:r>
      </w:hyperlink>
      <w:r w:rsidRPr="00F31245">
        <w:rPr>
          <w:b/>
          <w:bCs/>
          <w:color w:val="000000"/>
        </w:rPr>
        <w:t>)</w:t>
      </w:r>
      <w:bookmarkEnd w:id="2"/>
      <w:r w:rsidR="00F31245">
        <w:rPr>
          <w:b/>
          <w:bCs/>
          <w:color w:val="000000"/>
        </w:rPr>
        <w:t xml:space="preserve"> </w:t>
      </w:r>
      <w:r w:rsidRPr="00F31245">
        <w:rPr>
          <w:color w:val="000000"/>
        </w:rPr>
        <w:t>Az állampolgárok kötelessége, hogy a társadalom java érdekében nyújtsanak segítséget a polgári hatalomnak az igazság, az igazságosság, a szolidaritás és a szabadság szellemében. A haza szeretete és szolgálata a hála kötelességéből és a szeretet rendjéből következik. A törvényes hatóságok iránti alárendeltség és a közjó szolgálata megkívánja az állampolgároktól, hogy betöltsék szerepüket a politikai közösség életében.</w:t>
      </w:r>
    </w:p>
    <w:p w14:paraId="5F259DDC" w14:textId="5A239070" w:rsidR="00D867DD" w:rsidRPr="00F31245" w:rsidRDefault="00A77D87" w:rsidP="00F31245">
      <w:pPr>
        <w:pStyle w:val="NormlWeb"/>
        <w:spacing w:before="0" w:beforeAutospacing="0" w:after="0" w:afterAutospacing="0"/>
        <w:jc w:val="both"/>
        <w:rPr>
          <w:b/>
        </w:rPr>
      </w:pPr>
      <w:bookmarkStart w:id="4" w:name="K2240"/>
      <w:r>
        <w:rPr>
          <w:noProof/>
        </w:rPr>
        <w:drawing>
          <wp:anchor distT="0" distB="0" distL="114300" distR="114300" simplePos="0" relativeHeight="251713536" behindDoc="1" locked="0" layoutInCell="1" allowOverlap="1" wp14:anchorId="7B82795B" wp14:editId="24464B07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1771650" cy="998220"/>
            <wp:effectExtent l="0" t="0" r="0" b="0"/>
            <wp:wrapTight wrapText="bothSides">
              <wp:wrapPolygon edited="0">
                <wp:start x="21600" y="21600"/>
                <wp:lineTo x="21600" y="577"/>
                <wp:lineTo x="232" y="577"/>
                <wp:lineTo x="232" y="21600"/>
                <wp:lineTo x="21600" y="21600"/>
              </wp:wrapPolygon>
            </wp:wrapTight>
            <wp:docPr id="3" name="Kép 3" descr="Választás 2022: már fiktív lakcímmel is lehet szavazni - Napi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álasztás 2022: már fiktív lakcímmel is lehet szavazni - Napi.h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4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7165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7DD" w:rsidRPr="00F31245">
        <w:rPr>
          <w:b/>
          <w:bCs/>
          <w:color w:val="000000"/>
        </w:rPr>
        <w:t xml:space="preserve">(KEK </w:t>
      </w:r>
      <w:r w:rsidR="00D867DD" w:rsidRPr="00F31245">
        <w:rPr>
          <w:b/>
          <w:bCs/>
          <w:color w:val="000000"/>
        </w:rPr>
        <w:t>2240</w:t>
      </w:r>
      <w:r w:rsidR="00D867DD" w:rsidRPr="00F31245">
        <w:rPr>
          <w:b/>
          <w:bCs/>
          <w:color w:val="000000"/>
        </w:rPr>
        <w:t>)</w:t>
      </w:r>
      <w:r w:rsidR="00D867DD" w:rsidRPr="00F31245">
        <w:rPr>
          <w:b/>
          <w:bCs/>
          <w:color w:val="000000"/>
        </w:rPr>
        <w:t> </w:t>
      </w:r>
      <w:bookmarkEnd w:id="4"/>
      <w:r w:rsidR="00D867DD" w:rsidRPr="00F31245">
        <w:rPr>
          <w:color w:val="000000"/>
        </w:rPr>
        <w:t xml:space="preserve">A hatóságok iránti alárendeltséggel és a közjó érdekében vállalt közös felelősséggel </w:t>
      </w:r>
      <w:proofErr w:type="spellStart"/>
      <w:r w:rsidR="00D867DD" w:rsidRPr="00F31245">
        <w:rPr>
          <w:color w:val="000000"/>
        </w:rPr>
        <w:t>együttjár</w:t>
      </w:r>
      <w:proofErr w:type="spellEnd"/>
      <w:r w:rsidR="00D867DD" w:rsidRPr="00F31245">
        <w:rPr>
          <w:color w:val="000000"/>
        </w:rPr>
        <w:t xml:space="preserve"> az adófizetésnek, </w:t>
      </w:r>
      <w:r w:rsidR="00D867DD" w:rsidRPr="00F31245">
        <w:rPr>
          <w:b/>
          <w:color w:val="000000"/>
        </w:rPr>
        <w:t>a szavazati jog gyakorlásának</w:t>
      </w:r>
      <w:r w:rsidR="00D867DD" w:rsidRPr="00F31245">
        <w:rPr>
          <w:color w:val="000000"/>
        </w:rPr>
        <w:t xml:space="preserve"> és az ország védelmének </w:t>
      </w:r>
      <w:r w:rsidR="00D867DD" w:rsidRPr="00F31245">
        <w:rPr>
          <w:b/>
          <w:color w:val="000000"/>
        </w:rPr>
        <w:t>erkölcsi kötelessége:</w:t>
      </w:r>
      <w:r w:rsidRPr="00A77D87">
        <w:t xml:space="preserve"> </w:t>
      </w:r>
    </w:p>
    <w:p w14:paraId="4125D9DD" w14:textId="77777777" w:rsidR="00D867DD" w:rsidRPr="00F31245" w:rsidRDefault="00D867DD" w:rsidP="00F31245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F31245">
        <w:rPr>
          <w:color w:val="000000"/>
        </w:rPr>
        <w:t>"Adjátok meg mindenkinek, ami jár neki: akinek adó, annak adót, akinek vám, annak vámot, akinek hódolat, annak hódolatot, akinek tisztelet, annak tiszteletet" (Róm 13,7).</w:t>
      </w:r>
    </w:p>
    <w:p w14:paraId="6423BE10" w14:textId="2AF8339A" w:rsidR="00D867DD" w:rsidRPr="00F31245" w:rsidRDefault="00D867DD" w:rsidP="00F31245">
      <w:pPr>
        <w:pStyle w:val="NormlWeb"/>
        <w:spacing w:before="0" w:beforeAutospacing="0" w:after="0" w:afterAutospacing="0"/>
        <w:jc w:val="both"/>
      </w:pPr>
      <w:r w:rsidRPr="00F31245">
        <w:rPr>
          <w:color w:val="000000"/>
        </w:rPr>
        <w:t>"A keresztények saját hazájukban laknak, de mint telepesek; polgárként részt vesznek a közügyekben, de függetlenek tőlük, mint az idegenek (...). Engedelmeskednek a fönnálló törvényeknek, és életmódjuk meghaladja a törvényeket. (...) Ily fontos helyre állította őket Isten, melyet nem szabad elhagyniuk."</w:t>
      </w:r>
      <w:r w:rsidRPr="00F31245">
        <w:rPr>
          <w:color w:val="000000"/>
        </w:rPr>
        <w:t xml:space="preserve"> (</w:t>
      </w:r>
      <w:proofErr w:type="spellStart"/>
      <w:r w:rsidRPr="00F31245">
        <w:rPr>
          <w:color w:val="000000"/>
        </w:rPr>
        <w:t>Diognétoszhoz</w:t>
      </w:r>
      <w:proofErr w:type="spellEnd"/>
      <w:r w:rsidRPr="00F31245">
        <w:rPr>
          <w:color w:val="000000"/>
        </w:rPr>
        <w:t xml:space="preserve"> írt levél 5,5; 5,10; 6,10: SC 33, 62--66 (</w:t>
      </w:r>
      <w:proofErr w:type="spellStart"/>
      <w:r w:rsidRPr="00F31245">
        <w:rPr>
          <w:color w:val="000000"/>
        </w:rPr>
        <w:t>Funk</w:t>
      </w:r>
      <w:proofErr w:type="spellEnd"/>
      <w:r w:rsidRPr="00F31245">
        <w:rPr>
          <w:color w:val="000000"/>
        </w:rPr>
        <w:t xml:space="preserve"> 1, 398--400).</w:t>
      </w:r>
      <w:r w:rsidRPr="00F31245">
        <w:rPr>
          <w:color w:val="000000"/>
        </w:rPr>
        <w:t>)</w:t>
      </w:r>
    </w:p>
    <w:p w14:paraId="4A3F504B" w14:textId="77777777" w:rsidR="00D867DD" w:rsidRPr="00F31245" w:rsidRDefault="00D867DD" w:rsidP="00F31245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F31245">
        <w:rPr>
          <w:color w:val="000000"/>
        </w:rPr>
        <w:t xml:space="preserve">Az Apostol buzdít, hogy imádkozzunk és adjunk hálát a királyért és </w:t>
      </w:r>
      <w:proofErr w:type="spellStart"/>
      <w:r w:rsidRPr="00F31245">
        <w:rPr>
          <w:color w:val="000000"/>
        </w:rPr>
        <w:t>mindazokért</w:t>
      </w:r>
      <w:proofErr w:type="spellEnd"/>
      <w:r w:rsidRPr="00F31245">
        <w:rPr>
          <w:color w:val="000000"/>
        </w:rPr>
        <w:t>, akik hatalmat gyakorolnak, "hogy békés, nyugodt életet élhessünk, szentségben és tisztességben" (1Tim 3,2).</w:t>
      </w:r>
    </w:p>
    <w:bookmarkEnd w:id="3"/>
    <w:p w14:paraId="7C242F90" w14:textId="5D0721F1" w:rsidR="00872763" w:rsidRPr="00F31245" w:rsidRDefault="00D867DD" w:rsidP="004B753A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 w:rsidRPr="00F31245">
        <w:rPr>
          <w:iCs/>
          <w:sz w:val="24"/>
          <w:szCs w:val="24"/>
        </w:rPr>
        <w:t xml:space="preserve">Tehát erkölcsi kötelességünk a szavazati jog gyakorlása. Biztosan sokakban </w:t>
      </w:r>
      <w:r w:rsidR="00872763" w:rsidRPr="00F31245">
        <w:rPr>
          <w:iCs/>
          <w:sz w:val="24"/>
          <w:szCs w:val="24"/>
        </w:rPr>
        <w:t>visszhangzik a kommunizmusban sulykolt jelmondat: A papok ne politizáljanak. Ez nyilván az egyház szerepének visszaszorítására szolgáló propaganda volt. A katekizmus világosan fogalmaz</w:t>
      </w:r>
      <w:r w:rsidR="004B753A">
        <w:rPr>
          <w:iCs/>
          <w:sz w:val="24"/>
          <w:szCs w:val="24"/>
        </w:rPr>
        <w:t>, hogy minden hívőnek, így a papnak is ez kötelessége:</w:t>
      </w:r>
      <w:bookmarkStart w:id="5" w:name="K2246"/>
      <w:r w:rsidR="004B753A">
        <w:rPr>
          <w:iCs/>
          <w:sz w:val="24"/>
          <w:szCs w:val="24"/>
        </w:rPr>
        <w:t xml:space="preserve"> </w:t>
      </w:r>
      <w:r w:rsidR="00872763" w:rsidRPr="00F31245">
        <w:rPr>
          <w:b/>
          <w:bCs/>
          <w:color w:val="000000"/>
          <w:sz w:val="24"/>
          <w:szCs w:val="24"/>
        </w:rPr>
        <w:t xml:space="preserve">(KEK </w:t>
      </w:r>
      <w:r w:rsidR="00872763" w:rsidRPr="00F31245">
        <w:rPr>
          <w:b/>
          <w:bCs/>
          <w:color w:val="000000"/>
          <w:sz w:val="24"/>
          <w:szCs w:val="24"/>
        </w:rPr>
        <w:t>2246</w:t>
      </w:r>
      <w:r w:rsidR="00872763" w:rsidRPr="00F31245">
        <w:rPr>
          <w:b/>
          <w:bCs/>
          <w:color w:val="000000"/>
          <w:sz w:val="24"/>
          <w:szCs w:val="24"/>
        </w:rPr>
        <w:t>)</w:t>
      </w:r>
      <w:bookmarkEnd w:id="5"/>
      <w:r w:rsidR="00F31245">
        <w:rPr>
          <w:b/>
          <w:bCs/>
          <w:color w:val="000000"/>
          <w:szCs w:val="24"/>
        </w:rPr>
        <w:t xml:space="preserve"> </w:t>
      </w:r>
      <w:r w:rsidR="00872763" w:rsidRPr="00F31245">
        <w:rPr>
          <w:color w:val="000000"/>
          <w:sz w:val="24"/>
          <w:szCs w:val="24"/>
        </w:rPr>
        <w:t>Az Egyház küldetéséhez tartozik, hogy "ítéletet mondhasson a politikai rendre vonatkozó dolgokról is, amennyiben megkövetelik az emberi személy alapvető jogai vagy a lelkek üdvössége; s közben használhassa mindazokat az eszközöket - de csakis azokat -, melyek a korhoz és a körülményekhez mérten összhangban vannak az evangéliummal és mindenki javával"</w:t>
      </w:r>
      <w:r w:rsidR="00872763" w:rsidRPr="00F31245">
        <w:rPr>
          <w:color w:val="000000"/>
          <w:sz w:val="24"/>
          <w:szCs w:val="24"/>
        </w:rPr>
        <w:t>.</w:t>
      </w:r>
    </w:p>
    <w:p w14:paraId="028B769E" w14:textId="6B94A688" w:rsidR="00872763" w:rsidRPr="00F31245" w:rsidRDefault="00872763" w:rsidP="00F31245">
      <w:pPr>
        <w:pStyle w:val="NormlWeb"/>
        <w:spacing w:before="0" w:beforeAutospacing="0" w:after="0" w:afterAutospacing="0"/>
        <w:jc w:val="both"/>
      </w:pPr>
      <w:r w:rsidRPr="00F31245">
        <w:rPr>
          <w:iCs/>
        </w:rPr>
        <w:lastRenderedPageBreak/>
        <w:t xml:space="preserve">A </w:t>
      </w:r>
      <w:r w:rsidRPr="00F31245">
        <w:rPr>
          <w:color w:val="000000"/>
        </w:rPr>
        <w:t>II. Vatikáni Zsinat: </w:t>
      </w:r>
      <w:hyperlink r:id="rId13" w:history="1">
        <w:r w:rsidRPr="00F31245">
          <w:rPr>
            <w:rStyle w:val="Hiperhivatkozs"/>
            <w:rFonts w:eastAsiaTheme="majorEastAsia"/>
          </w:rPr>
          <w:t>Gaudi</w:t>
        </w:r>
        <w:r w:rsidRPr="00F31245">
          <w:rPr>
            <w:rStyle w:val="Hiperhivatkozs"/>
            <w:rFonts w:eastAsiaTheme="majorEastAsia"/>
          </w:rPr>
          <w:t>u</w:t>
        </w:r>
        <w:r w:rsidRPr="00F31245">
          <w:rPr>
            <w:rStyle w:val="Hiperhivatkozs"/>
            <w:rFonts w:eastAsiaTheme="majorEastAsia"/>
          </w:rPr>
          <w:t xml:space="preserve">m </w:t>
        </w:r>
        <w:proofErr w:type="spellStart"/>
        <w:r w:rsidRPr="00F31245">
          <w:rPr>
            <w:rStyle w:val="Hiperhivatkozs"/>
            <w:rFonts w:eastAsiaTheme="majorEastAsia"/>
          </w:rPr>
          <w:t>et</w:t>
        </w:r>
        <w:proofErr w:type="spellEnd"/>
        <w:r w:rsidRPr="00F31245">
          <w:rPr>
            <w:rStyle w:val="Hiperhivatkozs"/>
            <w:rFonts w:eastAsiaTheme="majorEastAsia"/>
          </w:rPr>
          <w:t xml:space="preserve"> </w:t>
        </w:r>
        <w:proofErr w:type="spellStart"/>
        <w:r w:rsidRPr="00F31245">
          <w:rPr>
            <w:rStyle w:val="Hiperhivatkozs"/>
            <w:rFonts w:eastAsiaTheme="majorEastAsia"/>
          </w:rPr>
          <w:t>spes</w:t>
        </w:r>
        <w:proofErr w:type="spellEnd"/>
      </w:hyperlink>
      <w:r w:rsidRPr="00F31245">
        <w:rPr>
          <w:color w:val="000000"/>
        </w:rPr>
        <w:t> lelkipásztori konstitúció</w:t>
      </w:r>
      <w:r w:rsidRPr="00F31245">
        <w:rPr>
          <w:color w:val="000000"/>
        </w:rPr>
        <w:t>jában ezt olvashatjuk (</w:t>
      </w:r>
      <w:hyperlink r:id="rId14" w:history="1">
        <w:r w:rsidRPr="00F31245">
          <w:rPr>
            <w:rStyle w:val="Hiperhivatkozs"/>
          </w:rPr>
          <w:t>https://archiv.katolikus.hu/zsinat/gs.html</w:t>
        </w:r>
      </w:hyperlink>
      <w:r w:rsidRPr="00F31245">
        <w:rPr>
          <w:color w:val="000000"/>
        </w:rPr>
        <w:t>):</w:t>
      </w:r>
    </w:p>
    <w:p w14:paraId="1DEE1B98" w14:textId="77777777" w:rsidR="00872763" w:rsidRPr="00F31245" w:rsidRDefault="00872763" w:rsidP="00F31245">
      <w:pPr>
        <w:pStyle w:val="NormlWeb"/>
        <w:spacing w:before="0" w:beforeAutospacing="0" w:after="0" w:afterAutospacing="0"/>
        <w:jc w:val="both"/>
      </w:pPr>
      <w:r w:rsidRPr="00F31245">
        <w:t xml:space="preserve">76. Nagyon fontos, különösen a pluralista társadalomban, hogy helyesen lássák a politikai közösség és az Egyház viszonyát, s hogy világosan tegyenek különbséget aközött, amit a Krisztus-hívők egyénenként vagy </w:t>
      </w:r>
      <w:proofErr w:type="gramStart"/>
      <w:r w:rsidRPr="00F31245">
        <w:t>közösségben</w:t>
      </w:r>
      <w:proofErr w:type="gramEnd"/>
      <w:r w:rsidRPr="00F31245">
        <w:t xml:space="preserve"> mint keresztény lelkiismeretű állampolgárok a maguk nevében </w:t>
      </w:r>
      <w:proofErr w:type="spellStart"/>
      <w:r w:rsidRPr="00F31245">
        <w:t>cselekszenek</w:t>
      </w:r>
      <w:proofErr w:type="spellEnd"/>
      <w:r w:rsidRPr="00F31245">
        <w:t xml:space="preserve">, és aközött, amit lelkipásztoraikkal együtt az Egyház nevében </w:t>
      </w:r>
      <w:proofErr w:type="spellStart"/>
      <w:r w:rsidRPr="00F31245">
        <w:t>cselekszenek</w:t>
      </w:r>
      <w:proofErr w:type="spellEnd"/>
      <w:r w:rsidRPr="00F31245">
        <w:t>.</w:t>
      </w:r>
    </w:p>
    <w:p w14:paraId="52A55023" w14:textId="77777777" w:rsidR="00872763" w:rsidRPr="00F31245" w:rsidRDefault="00872763" w:rsidP="00F31245">
      <w:pPr>
        <w:pStyle w:val="NormlWeb"/>
        <w:spacing w:before="0" w:beforeAutospacing="0" w:after="0" w:afterAutospacing="0"/>
        <w:jc w:val="both"/>
      </w:pPr>
      <w:r w:rsidRPr="00F31245">
        <w:rPr>
          <w:b/>
        </w:rPr>
        <w:t>Az Egyház</w:t>
      </w:r>
      <w:r w:rsidRPr="00F31245">
        <w:t xml:space="preserve">, mely feladatánál és illetékességénél fogva semmiképpen sem keveredik össze a politikai közösséggel, s </w:t>
      </w:r>
      <w:r w:rsidRPr="00F31245">
        <w:rPr>
          <w:b/>
        </w:rPr>
        <w:t>nem is kötődik semmiféle politikai rendszerhez</w:t>
      </w:r>
      <w:r w:rsidRPr="00F31245">
        <w:t>, egyszerre jele és oltalma az emberi személy transzcendenciájának.</w:t>
      </w:r>
    </w:p>
    <w:p w14:paraId="4279663B" w14:textId="0266D487" w:rsidR="00872763" w:rsidRPr="00F31245" w:rsidRDefault="00872763" w:rsidP="00F31245">
      <w:pPr>
        <w:pStyle w:val="NormlWeb"/>
        <w:spacing w:before="0" w:beforeAutospacing="0" w:after="0" w:afterAutospacing="0"/>
        <w:jc w:val="both"/>
      </w:pPr>
      <w:r w:rsidRPr="00F31245">
        <w:rPr>
          <w:b/>
        </w:rPr>
        <w:t xml:space="preserve">A politikai közösség és az Egyház a maguk területén függetlenek egymástól és autonómiájuk van. Mind a kettő ugyanazoknak az embereknek a személyes és társadalmi hivatását szolgálja, bár más-más címen. </w:t>
      </w:r>
      <w:r w:rsidRPr="00F31245">
        <w:t xml:space="preserve">Annál gyümölcsözőbb lesz szolgálatuk mindenki javára, minél egészségesebben együttműködnek a helyek és korok körülményei szerint. Az ember ugyanis nincs beszorítva csupán a mulandó rendbe, hanem az emberi történelemben élve </w:t>
      </w:r>
      <w:proofErr w:type="spellStart"/>
      <w:r w:rsidRPr="00F31245">
        <w:t>érintetlenül</w:t>
      </w:r>
      <w:proofErr w:type="spellEnd"/>
      <w:r w:rsidRPr="00F31245">
        <w:t xml:space="preserve"> megtartja örök hivatását. A Megváltó szeretetében megalapozott Egyház pedig ahhoz nyújt segítő kezet, hogy az igazság és a szeretet a nemzeten belül és a nemzetek között jobban érvényesüljön. Azzal, hogy hirdeti az evangéliumi igazságot, s tanításával, valamint a Krisztus-hívők tanúságtételével megvilágítja az emberi tevékenység minden ágát, egyúttal </w:t>
      </w:r>
      <w:r w:rsidRPr="003A683C">
        <w:rPr>
          <w:b/>
        </w:rPr>
        <w:t>tiszteletben tartja és szorgalmazza az állampolgárok politikai szabadságát és felelősségét</w:t>
      </w:r>
      <w:r w:rsidRPr="00F31245">
        <w:t xml:space="preserve"> </w:t>
      </w:r>
      <w:proofErr w:type="gramStart"/>
      <w:r w:rsidRPr="00F31245">
        <w:t>is.</w:t>
      </w:r>
      <w:r w:rsidRPr="00F31245">
        <w:t>[</w:t>
      </w:r>
      <w:proofErr w:type="gramEnd"/>
      <w:r w:rsidRPr="00F31245">
        <w:t>…]</w:t>
      </w:r>
    </w:p>
    <w:p w14:paraId="4673C056" w14:textId="0492CA19" w:rsidR="00872763" w:rsidRPr="00F31245" w:rsidRDefault="00872763" w:rsidP="00F31245">
      <w:pPr>
        <w:pStyle w:val="Szvegtrzs"/>
        <w:kinsoku w:val="0"/>
        <w:overflowPunct w:val="0"/>
        <w:ind w:left="0"/>
        <w:jc w:val="both"/>
        <w:rPr>
          <w:iCs/>
          <w:sz w:val="24"/>
          <w:szCs w:val="24"/>
        </w:rPr>
      </w:pPr>
      <w:r w:rsidRPr="00F31245">
        <w:rPr>
          <w:sz w:val="24"/>
          <w:szCs w:val="24"/>
        </w:rPr>
        <w:t>Az Egyház, melynek az a feladata, hogy támogasson és fölemeljen mindent, ami igaz, jó és szép csak található az emberi közösségben, hűségesen ragaszkodva az evangéliumhoz és küldetését teljesítve a világban megszilárdítja az emberek közötti békét Isten dicsőségére.</w:t>
      </w:r>
    </w:p>
    <w:p w14:paraId="1D5EEC59" w14:textId="423B8738" w:rsidR="00D867DD" w:rsidRPr="00F31245" w:rsidRDefault="006236AC" w:rsidP="00F31245">
      <w:pPr>
        <w:pStyle w:val="Szvegtrzs"/>
        <w:kinsoku w:val="0"/>
        <w:overflowPunct w:val="0"/>
        <w:ind w:left="0"/>
        <w:jc w:val="both"/>
        <w:rPr>
          <w:iCs/>
          <w:sz w:val="24"/>
          <w:szCs w:val="24"/>
        </w:rPr>
      </w:pPr>
      <w:r w:rsidRPr="00F31245">
        <w:rPr>
          <w:iCs/>
          <w:sz w:val="24"/>
          <w:szCs w:val="24"/>
        </w:rPr>
        <w:t>A katekizmus ezt a felelősséget és részvételt így fogalmazza meg:</w:t>
      </w:r>
    </w:p>
    <w:p w14:paraId="2B6B0FCC" w14:textId="6A206047" w:rsidR="006236AC" w:rsidRPr="00F31245" w:rsidRDefault="006236AC" w:rsidP="00F31245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F31245">
        <w:rPr>
          <w:b/>
          <w:bCs/>
          <w:color w:val="000000"/>
        </w:rPr>
        <w:t xml:space="preserve">(KEK </w:t>
      </w:r>
      <w:r w:rsidRPr="00F31245">
        <w:rPr>
          <w:b/>
          <w:bCs/>
          <w:color w:val="000000"/>
        </w:rPr>
        <w:t>1913</w:t>
      </w:r>
      <w:r w:rsidRPr="00F31245">
        <w:rPr>
          <w:b/>
          <w:bCs/>
          <w:color w:val="000000"/>
        </w:rPr>
        <w:t>)</w:t>
      </w:r>
      <w:r w:rsidRPr="00F31245">
        <w:rPr>
          <w:b/>
          <w:bCs/>
          <w:color w:val="000000"/>
        </w:rPr>
        <w:t> </w:t>
      </w:r>
      <w:r w:rsidRPr="00F31245">
        <w:rPr>
          <w:color w:val="000000"/>
        </w:rPr>
        <w:t xml:space="preserve">A részvétel a személy önkéntes és nagylelkű elkötelezettsége a társadalmi ügyekben. </w:t>
      </w:r>
      <w:bookmarkStart w:id="6" w:name="_GoBack"/>
      <w:r w:rsidRPr="003A683C">
        <w:rPr>
          <w:b/>
          <w:color w:val="000000"/>
        </w:rPr>
        <w:t>Mindenkinek a maga helyén és a maga feladatkörében részt kell vennie a közjó előmozdításában</w:t>
      </w:r>
      <w:bookmarkEnd w:id="6"/>
      <w:r w:rsidRPr="00F31245">
        <w:rPr>
          <w:color w:val="000000"/>
        </w:rPr>
        <w:t>. Ez a kötelesség hozzátartozik az emberi személy méltóságához.</w:t>
      </w:r>
      <w:r w:rsidRPr="00F31245">
        <w:rPr>
          <w:color w:val="000000"/>
        </w:rPr>
        <w:t xml:space="preserve"> […]</w:t>
      </w:r>
    </w:p>
    <w:p w14:paraId="2394312E" w14:textId="2E56B909" w:rsidR="003C16A3" w:rsidRPr="00F31245" w:rsidRDefault="00F31245" w:rsidP="00F31245">
      <w:pPr>
        <w:pStyle w:val="NormlWeb"/>
        <w:spacing w:before="0" w:beforeAutospacing="0" w:after="0" w:afterAutospacing="0"/>
        <w:jc w:val="both"/>
      </w:pPr>
      <w:bookmarkStart w:id="7" w:name="K1916"/>
      <w:r>
        <w:rPr>
          <w:b/>
          <w:bCs/>
          <w:color w:val="000000"/>
        </w:rPr>
        <w:t>(</w:t>
      </w:r>
      <w:r w:rsidR="003C16A3" w:rsidRPr="00F31245">
        <w:rPr>
          <w:b/>
          <w:bCs/>
          <w:color w:val="000000"/>
        </w:rPr>
        <w:t xml:space="preserve">KEK </w:t>
      </w:r>
      <w:r w:rsidR="003C16A3" w:rsidRPr="00F31245">
        <w:rPr>
          <w:b/>
          <w:bCs/>
          <w:color w:val="000000"/>
        </w:rPr>
        <w:t>1916</w:t>
      </w:r>
      <w:r>
        <w:rPr>
          <w:b/>
          <w:bCs/>
          <w:color w:val="000000"/>
        </w:rPr>
        <w:t>)</w:t>
      </w:r>
      <w:bookmarkEnd w:id="7"/>
      <w:r>
        <w:rPr>
          <w:b/>
          <w:bCs/>
          <w:color w:val="000000"/>
        </w:rPr>
        <w:t xml:space="preserve"> </w:t>
      </w:r>
      <w:r w:rsidR="003C16A3" w:rsidRPr="00F31245">
        <w:rPr>
          <w:color w:val="000000"/>
        </w:rPr>
        <w:t xml:space="preserve">Mindenki részvétele a közjó megvalósításában, mint minden etikai kötelesség, magában foglalja a szociális partnerek állandóan megújuló </w:t>
      </w:r>
      <w:r w:rsidR="003C16A3" w:rsidRPr="00F31245">
        <w:rPr>
          <w:color w:val="000000"/>
        </w:rPr>
        <w:lastRenderedPageBreak/>
        <w:t xml:space="preserve">megtérését. </w:t>
      </w:r>
      <w:r w:rsidR="003C16A3" w:rsidRPr="00F31245">
        <w:rPr>
          <w:b/>
          <w:color w:val="000000"/>
        </w:rPr>
        <w:t>A csalás és egyéb megtévesztések, melyek révén egyesek kibújnak a törvény és a társadalmi kötelezettségek alól, határozottan elítélendők, mert összeegyeztethetetlenek az igazságosság követelményeivel.</w:t>
      </w:r>
      <w:r w:rsidR="003C16A3" w:rsidRPr="00F31245">
        <w:rPr>
          <w:color w:val="000000"/>
        </w:rPr>
        <w:t xml:space="preserve"> Fejleszteni kell azokat az intézményeket, melyek az emberek életfeltételeinek javítását szolgálják.</w:t>
      </w:r>
      <w:bookmarkStart w:id="8" w:name="JB34"/>
      <w:r>
        <w:rPr>
          <w:color w:val="000000"/>
        </w:rPr>
        <w:t xml:space="preserve"> </w:t>
      </w:r>
      <w:hyperlink r:id="rId15" w:history="1">
        <w:r w:rsidR="003C16A3" w:rsidRPr="00F31245">
          <w:rPr>
            <w:rStyle w:val="Hiperhivatkozs"/>
            <w:rFonts w:eastAsiaTheme="majorEastAsia"/>
          </w:rPr>
          <w:t>(</w:t>
        </w:r>
        <w:proofErr w:type="spellStart"/>
        <w:r w:rsidR="003C16A3" w:rsidRPr="00F31245">
          <w:rPr>
            <w:rStyle w:val="Hiperhivatkozs"/>
            <w:rFonts w:eastAsiaTheme="majorEastAsia"/>
          </w:rPr>
          <w:t>vö</w:t>
        </w:r>
        <w:proofErr w:type="spellEnd"/>
      </w:hyperlink>
      <w:bookmarkEnd w:id="8"/>
      <w:r w:rsidR="003C16A3" w:rsidRPr="00F31245">
        <w:rPr>
          <w:rStyle w:val="Hiperhivatkozs"/>
          <w:rFonts w:eastAsiaTheme="majorEastAsia"/>
        </w:rPr>
        <w:t xml:space="preserve"> </w:t>
      </w:r>
      <w:r w:rsidR="003C16A3" w:rsidRPr="00F31245">
        <w:rPr>
          <w:color w:val="000000"/>
        </w:rPr>
        <w:t>II. Vatikáni Zsinat: </w:t>
      </w:r>
      <w:hyperlink r:id="rId16" w:history="1">
        <w:r w:rsidR="003C16A3" w:rsidRPr="00F31245">
          <w:rPr>
            <w:rStyle w:val="Hiperhivatkozs"/>
            <w:rFonts w:eastAsiaTheme="minorEastAsia"/>
          </w:rPr>
          <w:t xml:space="preserve">Gaudium </w:t>
        </w:r>
        <w:proofErr w:type="spellStart"/>
        <w:r w:rsidR="003C16A3" w:rsidRPr="00F31245">
          <w:rPr>
            <w:rStyle w:val="Hiperhivatkozs"/>
            <w:rFonts w:eastAsiaTheme="minorEastAsia"/>
          </w:rPr>
          <w:t>et</w:t>
        </w:r>
        <w:proofErr w:type="spellEnd"/>
        <w:r w:rsidR="003C16A3" w:rsidRPr="00F31245">
          <w:rPr>
            <w:rStyle w:val="Hiperhivatkozs"/>
            <w:rFonts w:eastAsiaTheme="minorEastAsia"/>
          </w:rPr>
          <w:t xml:space="preserve"> </w:t>
        </w:r>
        <w:proofErr w:type="spellStart"/>
        <w:r w:rsidR="003C16A3" w:rsidRPr="00F31245">
          <w:rPr>
            <w:rStyle w:val="Hiperhivatkozs"/>
            <w:rFonts w:eastAsiaTheme="minorEastAsia"/>
          </w:rPr>
          <w:t>spes</w:t>
        </w:r>
        <w:proofErr w:type="spellEnd"/>
      </w:hyperlink>
      <w:r w:rsidR="003C16A3" w:rsidRPr="00F31245">
        <w:rPr>
          <w:color w:val="000000"/>
        </w:rPr>
        <w:t> lelkipásztori konstitúció, 31.</w:t>
      </w:r>
      <w:r w:rsidR="003C16A3" w:rsidRPr="00F31245">
        <w:rPr>
          <w:color w:val="000000"/>
        </w:rPr>
        <w:t>)</w:t>
      </w:r>
    </w:p>
    <w:p w14:paraId="321BA06C" w14:textId="50055A8C" w:rsidR="003C16A3" w:rsidRPr="00F31245" w:rsidRDefault="003C16A3" w:rsidP="00F31245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F31245">
        <w:t xml:space="preserve">Milyen alapelveket kell </w:t>
      </w:r>
      <w:proofErr w:type="spellStart"/>
      <w:r w:rsidRPr="00F31245">
        <w:t>figyelmebe</w:t>
      </w:r>
      <w:proofErr w:type="spellEnd"/>
      <w:r w:rsidRPr="00F31245">
        <w:t xml:space="preserve"> vennünk, amikor leadjuk a voksunkat? </w:t>
      </w:r>
      <w:r w:rsidRPr="00F31245">
        <w:rPr>
          <w:color w:val="000000"/>
          <w:shd w:val="clear" w:color="auto" w:fill="FFFFFF"/>
        </w:rPr>
        <w:t>Az egyház társadalmi tanításának kompendiuma</w:t>
      </w:r>
      <w:r w:rsidRPr="00F31245">
        <w:rPr>
          <w:color w:val="000000"/>
          <w:shd w:val="clear" w:color="auto" w:fill="FFFFFF"/>
        </w:rPr>
        <w:t xml:space="preserve"> (</w:t>
      </w:r>
      <w:hyperlink r:id="rId17" w:history="1">
        <w:r w:rsidRPr="00F31245">
          <w:rPr>
            <w:rStyle w:val="Hiperhivatkozs"/>
            <w:b/>
            <w:bCs/>
          </w:rPr>
          <w:t>https://www.vatican.va/roman_curia/pontifical_councils/justpeace/documents/rc_pc_justpeace_</w:t>
        </w:r>
        <w:r w:rsidRPr="00F31245">
          <w:rPr>
            <w:rStyle w:val="Hiperhivatkozs"/>
            <w:b/>
            <w:bCs/>
          </w:rPr>
          <w:t>d</w:t>
        </w:r>
        <w:r w:rsidRPr="00F31245">
          <w:rPr>
            <w:rStyle w:val="Hiperhivatkozs"/>
            <w:b/>
            <w:bCs/>
          </w:rPr>
          <w:t>oc_20060526_compendio-dott-soc_hu.html</w:t>
        </w:r>
      </w:hyperlink>
      <w:r w:rsidRPr="00F31245">
        <w:rPr>
          <w:b/>
          <w:bCs/>
          <w:color w:val="000000"/>
        </w:rPr>
        <w:t xml:space="preserve">) </w:t>
      </w:r>
      <w:r w:rsidRPr="00F31245">
        <w:rPr>
          <w:color w:val="000000"/>
          <w:shd w:val="clear" w:color="auto" w:fill="FFFFFF"/>
        </w:rPr>
        <w:t>konkrét iránymutatást ad nekünk:</w:t>
      </w:r>
    </w:p>
    <w:p w14:paraId="3D8C9857" w14:textId="2EEB3B8C" w:rsidR="003C16A3" w:rsidRPr="00F31245" w:rsidRDefault="003C16A3" w:rsidP="00F31245">
      <w:pPr>
        <w:pStyle w:val="Norm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F31245">
        <w:rPr>
          <w:b/>
          <w:bCs/>
          <w:color w:val="000000"/>
        </w:rPr>
        <w:t>570.</w:t>
      </w:r>
      <w:r w:rsidRPr="00F31245">
        <w:rPr>
          <w:color w:val="000000"/>
        </w:rPr>
        <w:t> </w:t>
      </w:r>
      <w:r w:rsidRPr="00F31245">
        <w:rPr>
          <w:i/>
          <w:iCs/>
          <w:color w:val="000000"/>
        </w:rPr>
        <w:t>Ha azokon a területeken és azokban a helyzetekben, amelyek alapvető erkölcsi követelményekre figyelmeztetnek, olyan törvényi és politikai döntéseket javasolnak és hoznak meg, amelyek ellentmondanak a keresztény elveknek és értékeknek, az Egyház azt tanítja, „hogy a megalapozott keresztény öntudat nem engedi meg olyan politikai program vagy törvényjavaslat támogatását, amelynek tartalma ellentétes a hit és az erkölcs alapvető tételeivel”</w:t>
      </w:r>
      <w:r w:rsidRPr="00F31245">
        <w:rPr>
          <w:i/>
          <w:iCs/>
          <w:color w:val="000000"/>
        </w:rPr>
        <w:t xml:space="preserve"> […]</w:t>
      </w:r>
    </w:p>
    <w:p w14:paraId="11583670" w14:textId="198C98DD" w:rsidR="003C16A3" w:rsidRPr="00F31245" w:rsidRDefault="003C16A3" w:rsidP="00F3124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31245">
        <w:rPr>
          <w:color w:val="000000"/>
        </w:rPr>
        <w:t xml:space="preserve">Amikor az egyházi Tanítóhivatal állást foglal a társadalmi és politikai élet kérdéseiről, ez nem mond ellent a helyesen felfogott </w:t>
      </w:r>
      <w:proofErr w:type="spellStart"/>
      <w:r w:rsidRPr="00F31245">
        <w:rPr>
          <w:color w:val="000000"/>
        </w:rPr>
        <w:t>laicitás</w:t>
      </w:r>
      <w:proofErr w:type="spellEnd"/>
      <w:r w:rsidRPr="00F31245">
        <w:rPr>
          <w:color w:val="000000"/>
        </w:rPr>
        <w:t xml:space="preserve"> követelményének, mivel az Egyház nem akar „politikai hatalmat gyakorolni, s nem akarja a katolikusoknak a politikához kapcsolódó kérdésekről alkotott szabad véleménynyilvánítását korlátozni. Szeretné azonban, sajátos feladatának megfelelően, a hívők lelkiismeretét nevelni és </w:t>
      </w:r>
      <w:proofErr w:type="gramStart"/>
      <w:r w:rsidRPr="00F31245">
        <w:rPr>
          <w:color w:val="000000"/>
        </w:rPr>
        <w:t>megvilágosítani</w:t>
      </w:r>
      <w:r w:rsidRPr="00F31245">
        <w:rPr>
          <w:color w:val="000000"/>
        </w:rPr>
        <w:t>[</w:t>
      </w:r>
      <w:proofErr w:type="gramEnd"/>
      <w:r w:rsidRPr="00F31245">
        <w:rPr>
          <w:color w:val="000000"/>
        </w:rPr>
        <w:t>…].</w:t>
      </w:r>
    </w:p>
    <w:p w14:paraId="771A71A3" w14:textId="1BD70E95" w:rsidR="006236AC" w:rsidRPr="00F31245" w:rsidRDefault="003C16A3" w:rsidP="00F31245">
      <w:pPr>
        <w:pStyle w:val="NormlWeb"/>
        <w:spacing w:before="0" w:beforeAutospacing="0" w:after="0" w:afterAutospacing="0"/>
        <w:jc w:val="both"/>
      </w:pPr>
      <w:r w:rsidRPr="00F31245">
        <w:t>Felmerülhet bennünk a kérdés, hogy milyen konkrét iránymutatást ad a Tanítóhivatal?</w:t>
      </w:r>
    </w:p>
    <w:p w14:paraId="755FBAB0" w14:textId="6FE75CE2" w:rsidR="00BB4AF3" w:rsidRPr="00F31245" w:rsidRDefault="00CF7E1B" w:rsidP="00F31245">
      <w:pPr>
        <w:jc w:val="both"/>
        <w:rPr>
          <w:rFonts w:cs="Times New Roman"/>
          <w:szCs w:val="24"/>
        </w:rPr>
      </w:pPr>
      <w:r w:rsidRPr="00F31245">
        <w:rPr>
          <w:rFonts w:cs="Times New Roman"/>
          <w:szCs w:val="24"/>
        </w:rPr>
        <w:t>A Hitvallások és az Egyház Tanítóhivatalának megnyilatkozásai</w:t>
      </w:r>
      <w:r w:rsidR="00BB4AF3" w:rsidRPr="00F31245">
        <w:rPr>
          <w:rFonts w:cs="Times New Roman"/>
          <w:szCs w:val="24"/>
        </w:rPr>
        <w:t>ban olvashatjuk</w:t>
      </w:r>
      <w:r w:rsidRPr="00F31245">
        <w:rPr>
          <w:rFonts w:cs="Times New Roman"/>
          <w:szCs w:val="24"/>
        </w:rPr>
        <w:t>:</w:t>
      </w:r>
      <w:r w:rsidR="00BB4AF3" w:rsidRPr="00F31245">
        <w:rPr>
          <w:rFonts w:cs="Times New Roman"/>
          <w:szCs w:val="24"/>
        </w:rPr>
        <w:t xml:space="preserve"> </w:t>
      </w:r>
      <w:hyperlink r:id="rId18" w:tooltip="Tiszteletreméltó" w:history="1">
        <w:r w:rsidR="00BB4AF3" w:rsidRPr="00F31245">
          <w:rPr>
            <w:rStyle w:val="Hiperhivatkozs"/>
            <w:rFonts w:cs="Times New Roman"/>
            <w:color w:val="auto"/>
            <w:szCs w:val="24"/>
            <w:u w:val="none"/>
            <w:shd w:val="clear" w:color="auto" w:fill="FFFFFF"/>
          </w:rPr>
          <w:t>Tiszteletreméltó</w:t>
        </w:r>
      </w:hyperlink>
      <w:r w:rsidR="00BB4AF3" w:rsidRPr="00F31245">
        <w:rPr>
          <w:rFonts w:cs="Times New Roman"/>
          <w:szCs w:val="24"/>
        </w:rPr>
        <w:t xml:space="preserve"> </w:t>
      </w:r>
      <w:r w:rsidR="00BB4AF3" w:rsidRPr="00F31245">
        <w:rPr>
          <w:rFonts w:cs="Times New Roman"/>
          <w:szCs w:val="24"/>
        </w:rPr>
        <w:t xml:space="preserve">XII. Piusz: Szent </w:t>
      </w:r>
      <w:proofErr w:type="spellStart"/>
      <w:r w:rsidR="00BB4AF3" w:rsidRPr="00F31245">
        <w:rPr>
          <w:rFonts w:cs="Times New Roman"/>
          <w:szCs w:val="24"/>
        </w:rPr>
        <w:t>Officium</w:t>
      </w:r>
      <w:proofErr w:type="spellEnd"/>
      <w:r w:rsidR="00BB4AF3" w:rsidRPr="00F31245">
        <w:rPr>
          <w:rFonts w:cs="Times New Roman"/>
          <w:szCs w:val="24"/>
        </w:rPr>
        <w:t xml:space="preserve"> rendelete a kommunizmus ellen</w:t>
      </w:r>
    </w:p>
    <w:p w14:paraId="57F8DB46" w14:textId="0D6D18A0" w:rsidR="00CF7E1B" w:rsidRPr="00F31245" w:rsidRDefault="00BB4AF3" w:rsidP="00F31245">
      <w:pPr>
        <w:autoSpaceDE w:val="0"/>
        <w:jc w:val="both"/>
        <w:rPr>
          <w:rFonts w:eastAsia="TimesNewRomanPS-ItalicMT" w:cs="Times New Roman"/>
          <w:i/>
          <w:iCs/>
          <w:szCs w:val="24"/>
        </w:rPr>
      </w:pPr>
      <w:r w:rsidRPr="00F31245">
        <w:rPr>
          <w:rFonts w:cs="Times New Roman"/>
          <w:b/>
          <w:bCs/>
          <w:szCs w:val="24"/>
        </w:rPr>
        <w:t>(</w:t>
      </w:r>
      <w:r w:rsidR="00CF7E1B" w:rsidRPr="00F31245">
        <w:rPr>
          <w:rFonts w:cs="Times New Roman"/>
          <w:b/>
          <w:bCs/>
          <w:szCs w:val="24"/>
        </w:rPr>
        <w:t xml:space="preserve">3865: A Szent </w:t>
      </w:r>
      <w:proofErr w:type="spellStart"/>
      <w:r w:rsidR="00CF7E1B" w:rsidRPr="00F31245">
        <w:rPr>
          <w:rFonts w:cs="Times New Roman"/>
          <w:b/>
          <w:bCs/>
          <w:szCs w:val="24"/>
        </w:rPr>
        <w:t>Offícium</w:t>
      </w:r>
      <w:proofErr w:type="spellEnd"/>
      <w:r w:rsidR="00CF7E1B" w:rsidRPr="00F31245">
        <w:rPr>
          <w:rFonts w:cs="Times New Roman"/>
          <w:b/>
          <w:bCs/>
          <w:szCs w:val="24"/>
        </w:rPr>
        <w:t xml:space="preserve"> rendelete, 1949. június 28. (július 1.)</w:t>
      </w:r>
      <w:r w:rsidR="00F31245">
        <w:rPr>
          <w:rFonts w:cs="Times New Roman"/>
          <w:b/>
          <w:bCs/>
          <w:szCs w:val="24"/>
        </w:rPr>
        <w:t xml:space="preserve"> </w:t>
      </w:r>
      <w:r w:rsidR="00CF7E1B" w:rsidRPr="00F31245">
        <w:rPr>
          <w:rFonts w:eastAsia="TimesNewRomanPS-ItalicMT" w:cs="Times New Roman"/>
          <w:i/>
          <w:iCs/>
          <w:szCs w:val="24"/>
        </w:rPr>
        <w:t xml:space="preserve">Kiadva: </w:t>
      </w:r>
      <w:r w:rsidR="00CF7E1B" w:rsidRPr="00F31245">
        <w:rPr>
          <w:rFonts w:cs="Times New Roman"/>
          <w:szCs w:val="24"/>
        </w:rPr>
        <w:t>AAS 41 (1949) 334.</w:t>
      </w:r>
      <w:r w:rsidRPr="00F31245">
        <w:rPr>
          <w:rFonts w:cs="Times New Roman"/>
          <w:szCs w:val="24"/>
        </w:rPr>
        <w:t xml:space="preserve"> </w:t>
      </w:r>
      <w:r w:rsidR="00CF7E1B" w:rsidRPr="00F31245">
        <w:rPr>
          <w:rFonts w:eastAsia="TimesNewRomanPS-ItalicMT" w:cs="Times New Roman"/>
          <w:i/>
          <w:iCs/>
          <w:szCs w:val="24"/>
        </w:rPr>
        <w:t>Rendelet a kommunizmus ellen</w:t>
      </w:r>
      <w:r w:rsidRPr="00F31245">
        <w:rPr>
          <w:rFonts w:eastAsia="TimesNewRomanPS-ItalicMT" w:cs="Times New Roman"/>
          <w:b/>
          <w:iCs/>
          <w:szCs w:val="24"/>
        </w:rPr>
        <w:t>)</w:t>
      </w:r>
    </w:p>
    <w:p w14:paraId="1D0FB9E7" w14:textId="2FD13F9C" w:rsidR="00CF7E1B" w:rsidRPr="00F31245" w:rsidRDefault="00CF7E1B" w:rsidP="00F31245">
      <w:pPr>
        <w:autoSpaceDE w:val="0"/>
        <w:jc w:val="both"/>
        <w:rPr>
          <w:rFonts w:eastAsia="TimesNewRomanPS-ItalicMT" w:cs="Times New Roman"/>
          <w:i/>
          <w:iCs/>
          <w:szCs w:val="24"/>
        </w:rPr>
      </w:pPr>
      <w:r w:rsidRPr="00F31245">
        <w:rPr>
          <w:rFonts w:eastAsia="TimesNewRomanPS-ItalicMT" w:cs="Times New Roman"/>
          <w:i/>
          <w:iCs/>
          <w:szCs w:val="24"/>
        </w:rPr>
        <w:t xml:space="preserve">Kérdés: </w:t>
      </w:r>
      <w:r w:rsidRPr="00F31245">
        <w:rPr>
          <w:rFonts w:eastAsia="TimesNewRomanPS-ItalicMT" w:cs="Times New Roman"/>
          <w:b/>
          <w:bCs/>
          <w:szCs w:val="24"/>
        </w:rPr>
        <w:t xml:space="preserve">1. Vajon megengedett dolog-e a kommunista pártokba való belépés, ezek pártfogása? </w:t>
      </w:r>
      <w:r w:rsidRPr="00F31245">
        <w:rPr>
          <w:rFonts w:eastAsia="TimesNewRomanPS-ItalicMT" w:cs="Times New Roman"/>
          <w:i/>
          <w:iCs/>
          <w:szCs w:val="24"/>
        </w:rPr>
        <w:t>[</w:t>
      </w:r>
      <w:r w:rsidR="00BB4AF3" w:rsidRPr="00F31245">
        <w:rPr>
          <w:rFonts w:eastAsia="TimesNewRomanPS-ItalicMT" w:cs="Times New Roman"/>
          <w:i/>
          <w:iCs/>
          <w:szCs w:val="24"/>
        </w:rPr>
        <w:t>vö</w:t>
      </w:r>
      <w:r w:rsidRPr="00F31245">
        <w:rPr>
          <w:rFonts w:eastAsia="TimesNewRomanPS-ItalicMT" w:cs="Times New Roman"/>
          <w:i/>
          <w:iCs/>
          <w:szCs w:val="24"/>
        </w:rPr>
        <w:t>.*3930</w:t>
      </w:r>
      <w:r w:rsidR="00BB4AF3" w:rsidRPr="00F31245">
        <w:rPr>
          <w:rFonts w:eastAsia="TimesNewRomanPS-ItalicMT" w:cs="Times New Roman"/>
          <w:i/>
          <w:iCs/>
          <w:szCs w:val="24"/>
        </w:rPr>
        <w:t>]</w:t>
      </w:r>
    </w:p>
    <w:p w14:paraId="06B3B258" w14:textId="36824416" w:rsidR="00BB4AF3" w:rsidRPr="00F31245" w:rsidRDefault="00BB4AF3" w:rsidP="00F31245">
      <w:pPr>
        <w:autoSpaceDE w:val="0"/>
        <w:jc w:val="both"/>
        <w:rPr>
          <w:rFonts w:eastAsia="TimesNewRomanPS-ItalicMT" w:cs="Times New Roman"/>
          <w:szCs w:val="24"/>
        </w:rPr>
      </w:pPr>
      <w:r w:rsidRPr="00F31245">
        <w:rPr>
          <w:rFonts w:eastAsia="TimesNewRomanPS-ItalicMT" w:cs="Times New Roman"/>
          <w:i/>
          <w:iCs/>
          <w:szCs w:val="24"/>
        </w:rPr>
        <w:t xml:space="preserve">Válasz (a pápa által megerősítve június 30-án): </w:t>
      </w:r>
      <w:r w:rsidRPr="00F31245">
        <w:rPr>
          <w:rFonts w:eastAsia="TimesNewRomanPS-ItalicMT" w:cs="Times New Roman"/>
          <w:szCs w:val="24"/>
        </w:rPr>
        <w:t>Ad 1. Nem: a kommunizmus</w:t>
      </w:r>
      <w:r w:rsidRPr="00F31245">
        <w:rPr>
          <w:rFonts w:eastAsia="TimesNewRomanPS-ItalicMT" w:cs="Times New Roman"/>
          <w:szCs w:val="24"/>
        </w:rPr>
        <w:t xml:space="preserve"> </w:t>
      </w:r>
      <w:r w:rsidRPr="00F31245">
        <w:rPr>
          <w:rFonts w:eastAsia="TimesNewRomanPS-ItalicMT" w:cs="Times New Roman"/>
          <w:szCs w:val="24"/>
        </w:rPr>
        <w:t xml:space="preserve">ugyanis materialista és keresztényellenes; noha a kommunisták vezetői </w:t>
      </w:r>
      <w:r w:rsidR="00D57B51" w:rsidRPr="00D57B51">
        <w:rPr>
          <w:rFonts w:eastAsia="TimesNewRomanPS-ItalicMT" w:cs="Times New Roman"/>
          <w:szCs w:val="24"/>
        </w:rPr>
        <w:lastRenderedPageBreak/>
        <w:drawing>
          <wp:anchor distT="0" distB="0" distL="114300" distR="114300" simplePos="0" relativeHeight="251714560" behindDoc="1" locked="0" layoutInCell="1" allowOverlap="1" wp14:anchorId="3E7AC8F9" wp14:editId="1420C974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057275" cy="859790"/>
            <wp:effectExtent l="0" t="0" r="0" b="0"/>
            <wp:wrapTight wrapText="bothSides">
              <wp:wrapPolygon edited="0">
                <wp:start x="0" y="0"/>
                <wp:lineTo x="0" y="2871"/>
                <wp:lineTo x="778" y="7657"/>
                <wp:lineTo x="2335" y="15315"/>
                <wp:lineTo x="0" y="18665"/>
                <wp:lineTo x="0" y="21058"/>
                <wp:lineTo x="21016" y="21058"/>
                <wp:lineTo x="21016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999" cy="867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245">
        <w:rPr>
          <w:rFonts w:eastAsia="TimesNewRomanPS-ItalicMT" w:cs="Times New Roman"/>
          <w:szCs w:val="24"/>
        </w:rPr>
        <w:t>szóban akárhányszor azt nyilatkozzák, hogy nem támadják a vallást, a valóságban mégis, mind tanításukban, mind tevékenységükben Istennel, az igaz vallással és Krisztus Egyházával szemben ellenségesnek mutatkoznak.</w:t>
      </w:r>
    </w:p>
    <w:p w14:paraId="7F5B87AA" w14:textId="511D45DA" w:rsidR="00CF7E1B" w:rsidRPr="00F31245" w:rsidRDefault="00CF7E1B" w:rsidP="00F31245">
      <w:pPr>
        <w:autoSpaceDE w:val="0"/>
        <w:jc w:val="both"/>
        <w:rPr>
          <w:rFonts w:eastAsia="TimesNewRomanPS-ItalicMT" w:cs="Times New Roman"/>
          <w:szCs w:val="24"/>
        </w:rPr>
      </w:pPr>
      <w:r w:rsidRPr="00F31245">
        <w:rPr>
          <w:rFonts w:eastAsia="TimesNewRomanPS-ItalicMT" w:cs="Times New Roman"/>
          <w:szCs w:val="24"/>
        </w:rPr>
        <w:t>2. Vajon megengedett dolog-e olyan könyvek, folyóiratok, napilapok, vagy röplapok kiadása, terjesztése vagy olvasása, azokban való publikálás, amelyek a kommunisták tanítását vagy tevékenységét védik?</w:t>
      </w:r>
    </w:p>
    <w:p w14:paraId="041EFEFD" w14:textId="77777777" w:rsidR="00BB4AF3" w:rsidRPr="00F31245" w:rsidRDefault="00BB4AF3" w:rsidP="00F31245">
      <w:pPr>
        <w:autoSpaceDE w:val="0"/>
        <w:jc w:val="both"/>
        <w:rPr>
          <w:rFonts w:eastAsia="TimesNewRomanPS-ItalicMT" w:cs="Times New Roman"/>
          <w:szCs w:val="24"/>
        </w:rPr>
      </w:pPr>
      <w:r w:rsidRPr="00F31245">
        <w:rPr>
          <w:rFonts w:eastAsia="TimesNewRomanPS-ItalicMT" w:cs="Times New Roman"/>
          <w:szCs w:val="24"/>
        </w:rPr>
        <w:t>Ad 2. Nem; ugyanis maga a jog tiltja ezt [vö. CIC [/1917] 1399. kánon].</w:t>
      </w:r>
    </w:p>
    <w:p w14:paraId="75708BAA" w14:textId="665F384C" w:rsidR="00CF7E1B" w:rsidRPr="00F31245" w:rsidRDefault="00CF7E1B" w:rsidP="00F31245">
      <w:pPr>
        <w:autoSpaceDE w:val="0"/>
        <w:jc w:val="both"/>
        <w:rPr>
          <w:rFonts w:eastAsia="TimesNewRomanPS-ItalicMT" w:cs="Times New Roman"/>
          <w:szCs w:val="24"/>
        </w:rPr>
      </w:pPr>
      <w:r w:rsidRPr="00F31245">
        <w:rPr>
          <w:rFonts w:eastAsia="TimesNewRomanPS-ItalicMT" w:cs="Times New Roman"/>
          <w:szCs w:val="24"/>
        </w:rPr>
        <w:t>3. Vajon azoknak a krisztushív</w:t>
      </w:r>
      <w:r w:rsidR="00F31245">
        <w:rPr>
          <w:rFonts w:eastAsia="TimesNewRomanPS-ItalicMT" w:cs="Times New Roman"/>
          <w:szCs w:val="24"/>
        </w:rPr>
        <w:t>ő</w:t>
      </w:r>
      <w:r w:rsidRPr="00F31245">
        <w:rPr>
          <w:rFonts w:eastAsia="TimesNewRomanPS-ItalicMT" w:cs="Times New Roman"/>
          <w:szCs w:val="24"/>
        </w:rPr>
        <w:t>knek, akik az 1. és 2. pontban jelzett tevékenységeket tudatosan és szabadon végrehajtották, megengedhető-e a szentségek vétele?</w:t>
      </w:r>
    </w:p>
    <w:p w14:paraId="004AE757" w14:textId="77777777" w:rsidR="00BB4AF3" w:rsidRPr="00F31245" w:rsidRDefault="00BB4AF3" w:rsidP="00F31245">
      <w:pPr>
        <w:autoSpaceDE w:val="0"/>
        <w:jc w:val="both"/>
        <w:rPr>
          <w:rFonts w:eastAsia="TimesNewRomanPS-ItalicMT" w:cs="Times New Roman"/>
          <w:szCs w:val="24"/>
        </w:rPr>
      </w:pPr>
      <w:r w:rsidRPr="00F31245">
        <w:rPr>
          <w:rFonts w:eastAsia="TimesNewRomanPS-ItalicMT" w:cs="Times New Roman"/>
          <w:szCs w:val="24"/>
        </w:rPr>
        <w:t>Ad 3. Nem; a szentségek megtagadását illető, a rájuk elő nem készült emberekre vonatkozó szokásos elvek alapján.</w:t>
      </w:r>
    </w:p>
    <w:p w14:paraId="29ED9E1A" w14:textId="034B74FA" w:rsidR="00CF7E1B" w:rsidRPr="00F31245" w:rsidRDefault="00CF7E1B" w:rsidP="00F31245">
      <w:pPr>
        <w:autoSpaceDE w:val="0"/>
        <w:jc w:val="both"/>
        <w:rPr>
          <w:rFonts w:eastAsia="TimesNewRomanPS-ItalicMT" w:cs="Times New Roman"/>
          <w:b/>
          <w:bCs/>
          <w:szCs w:val="24"/>
        </w:rPr>
      </w:pPr>
      <w:r w:rsidRPr="00F31245">
        <w:rPr>
          <w:rFonts w:eastAsia="TimesNewRomanPS-ItalicMT" w:cs="Times New Roman"/>
          <w:szCs w:val="24"/>
        </w:rPr>
        <w:t>4. Vajon azok a krisztushívők, akik a kommunisták materialista és k</w:t>
      </w:r>
      <w:r w:rsidR="00BB4AF3" w:rsidRPr="00F31245">
        <w:rPr>
          <w:rFonts w:eastAsia="TimesNewRomanPS-ItalicMT" w:cs="Times New Roman"/>
          <w:szCs w:val="24"/>
        </w:rPr>
        <w:t>e</w:t>
      </w:r>
      <w:r w:rsidRPr="00F31245">
        <w:rPr>
          <w:rFonts w:eastAsia="TimesNewRomanPS-ItalicMT" w:cs="Times New Roman"/>
          <w:szCs w:val="24"/>
        </w:rPr>
        <w:t>r</w:t>
      </w:r>
      <w:r w:rsidR="00BB4AF3" w:rsidRPr="00F31245">
        <w:rPr>
          <w:rFonts w:eastAsia="TimesNewRomanPS-ItalicMT" w:cs="Times New Roman"/>
          <w:szCs w:val="24"/>
        </w:rPr>
        <w:t>e</w:t>
      </w:r>
      <w:r w:rsidRPr="00F31245">
        <w:rPr>
          <w:rFonts w:eastAsia="TimesNewRomanPS-ItalicMT" w:cs="Times New Roman"/>
          <w:szCs w:val="24"/>
        </w:rPr>
        <w:t xml:space="preserve">sztényellenes tanítását vallják, elsősorban pedig azok, akik azt védelmezik </w:t>
      </w:r>
      <w:r w:rsidR="00BB4AF3" w:rsidRPr="00F31245">
        <w:rPr>
          <w:rFonts w:eastAsia="TimesNewRomanPS-ItalicMT" w:cs="Times New Roman"/>
          <w:szCs w:val="24"/>
          <w:lang w:bidi="he-IL"/>
        </w:rPr>
        <w:t>ill.</w:t>
      </w:r>
      <w:r w:rsidRPr="00F31245">
        <w:rPr>
          <w:rFonts w:eastAsia="TimesNewRomanPS-ItalicMT" w:cs="Times New Roman"/>
          <w:szCs w:val="24"/>
        </w:rPr>
        <w:t xml:space="preserve"> terjesztik, kizárólag e tény következtében a katolikus hittől elszakadtakként az egyébként speciális módon az Apostoli Széknek fenntartott kiközösítés alá esnek-e?</w:t>
      </w:r>
      <w:r w:rsidR="00F31245">
        <w:rPr>
          <w:rFonts w:eastAsia="TimesNewRomanPS-ItalicMT" w:cs="Times New Roman"/>
          <w:szCs w:val="24"/>
        </w:rPr>
        <w:t xml:space="preserve"> </w:t>
      </w:r>
      <w:r w:rsidRPr="00F31245">
        <w:rPr>
          <w:rFonts w:eastAsia="TimesNewRomanPS-ItalicMT" w:cs="Times New Roman"/>
          <w:b/>
          <w:bCs/>
          <w:szCs w:val="24"/>
        </w:rPr>
        <w:t>Ad 4. Igen.</w:t>
      </w:r>
    </w:p>
    <w:p w14:paraId="767D7AC4" w14:textId="447296AA" w:rsidR="00BB4AF3" w:rsidRPr="00F31245" w:rsidRDefault="00BB4AF3" w:rsidP="00F31245">
      <w:pPr>
        <w:autoSpaceDE w:val="0"/>
        <w:jc w:val="both"/>
        <w:rPr>
          <w:rFonts w:cs="Times New Roman"/>
          <w:szCs w:val="24"/>
        </w:rPr>
      </w:pPr>
      <w:r w:rsidRPr="00F31245">
        <w:rPr>
          <w:rFonts w:cs="Times New Roman"/>
          <w:szCs w:val="24"/>
        </w:rPr>
        <w:t xml:space="preserve">Szent </w:t>
      </w:r>
      <w:r w:rsidRPr="00F31245">
        <w:rPr>
          <w:rFonts w:cs="Times New Roman"/>
          <w:szCs w:val="24"/>
        </w:rPr>
        <w:t>XXIII. JÁNOS</w:t>
      </w:r>
      <w:r w:rsidRPr="00F31245">
        <w:rPr>
          <w:rFonts w:cs="Times New Roman"/>
          <w:szCs w:val="24"/>
        </w:rPr>
        <w:t xml:space="preserve"> pápa (</w:t>
      </w:r>
      <w:r w:rsidRPr="00F31245">
        <w:rPr>
          <w:rFonts w:cs="Times New Roman"/>
          <w:szCs w:val="24"/>
        </w:rPr>
        <w:t>1958. október. 28. — 1963. június 3.</w:t>
      </w:r>
      <w:r w:rsidRPr="00F31245">
        <w:rPr>
          <w:rFonts w:cs="Times New Roman"/>
          <w:szCs w:val="24"/>
        </w:rPr>
        <w:t>) (</w:t>
      </w:r>
      <w:r w:rsidRPr="00F31245">
        <w:rPr>
          <w:rFonts w:cs="Times New Roman"/>
          <w:szCs w:val="24"/>
        </w:rPr>
        <w:t xml:space="preserve">3930: A Szent </w:t>
      </w:r>
      <w:proofErr w:type="spellStart"/>
      <w:r w:rsidRPr="00F31245">
        <w:rPr>
          <w:rFonts w:cs="Times New Roman"/>
          <w:szCs w:val="24"/>
        </w:rPr>
        <w:t>Offícium</w:t>
      </w:r>
      <w:proofErr w:type="spellEnd"/>
      <w:r w:rsidRPr="00F31245">
        <w:rPr>
          <w:rFonts w:cs="Times New Roman"/>
          <w:szCs w:val="24"/>
        </w:rPr>
        <w:t xml:space="preserve"> válasza, 1959. március 25. (április 4.)</w:t>
      </w:r>
      <w:r w:rsidR="00F31245">
        <w:rPr>
          <w:rFonts w:cs="Times New Roman"/>
          <w:szCs w:val="24"/>
        </w:rPr>
        <w:t xml:space="preserve"> </w:t>
      </w:r>
      <w:r w:rsidRPr="00F31245">
        <w:rPr>
          <w:rFonts w:eastAsia="TimesNewRomanPS-ItalicMT" w:cs="Times New Roman"/>
          <w:i/>
          <w:iCs/>
          <w:szCs w:val="24"/>
        </w:rPr>
        <w:t xml:space="preserve">Kiadva: </w:t>
      </w:r>
      <w:r w:rsidRPr="00F31245">
        <w:rPr>
          <w:rFonts w:cs="Times New Roman"/>
          <w:szCs w:val="24"/>
        </w:rPr>
        <w:t>AAS 51 (1959) 27</w:t>
      </w:r>
      <w:r w:rsidRPr="00F31245">
        <w:rPr>
          <w:rFonts w:cs="Times New Roman"/>
          <w:szCs w:val="24"/>
        </w:rPr>
        <w:t>1</w:t>
      </w:r>
      <w:r w:rsidRPr="00F31245">
        <w:rPr>
          <w:rFonts w:cs="Times New Roman"/>
          <w:szCs w:val="24"/>
        </w:rPr>
        <w:t>k.</w:t>
      </w:r>
      <w:r w:rsidRPr="00F31245">
        <w:rPr>
          <w:rFonts w:cs="Times New Roman"/>
          <w:szCs w:val="24"/>
        </w:rPr>
        <w:t>) ezt később megerősítette</w:t>
      </w:r>
      <w:r w:rsidR="00F31245">
        <w:rPr>
          <w:rFonts w:cs="Times New Roman"/>
          <w:szCs w:val="24"/>
        </w:rPr>
        <w:t>:</w:t>
      </w:r>
    </w:p>
    <w:p w14:paraId="7BD5DD04" w14:textId="77777777" w:rsidR="00BB4AF3" w:rsidRPr="00F31245" w:rsidRDefault="00BB4AF3" w:rsidP="00F31245">
      <w:pPr>
        <w:autoSpaceDE w:val="0"/>
        <w:jc w:val="both"/>
        <w:rPr>
          <w:rFonts w:eastAsia="TimesNewRomanPS-ItalicMT" w:cs="Times New Roman"/>
          <w:i/>
          <w:iCs/>
          <w:szCs w:val="24"/>
        </w:rPr>
      </w:pPr>
      <w:r w:rsidRPr="00F31245">
        <w:rPr>
          <w:rFonts w:eastAsia="TimesNewRomanPS-ItalicMT" w:cs="Times New Roman"/>
          <w:i/>
          <w:iCs/>
          <w:szCs w:val="24"/>
        </w:rPr>
        <w:t>A kommunizmust támogató kép</w:t>
      </w:r>
      <w:r w:rsidRPr="00F31245">
        <w:rPr>
          <w:rFonts w:eastAsia="TimesNewRomanPS-ItalicMT" w:cs="Times New Roman"/>
          <w:i/>
          <w:iCs/>
          <w:szCs w:val="24"/>
        </w:rPr>
        <w:t>v</w:t>
      </w:r>
      <w:r w:rsidRPr="00F31245">
        <w:rPr>
          <w:rFonts w:eastAsia="TimesNewRomanPS-ItalicMT" w:cs="Times New Roman"/>
          <w:i/>
          <w:iCs/>
          <w:szCs w:val="24"/>
        </w:rPr>
        <w:t>isel</w:t>
      </w:r>
      <w:r w:rsidRPr="00F31245">
        <w:rPr>
          <w:rFonts w:eastAsia="TimesNewRomanPS-ItalicMT" w:cs="Times New Roman"/>
          <w:i/>
          <w:iCs/>
          <w:szCs w:val="24"/>
        </w:rPr>
        <w:t>ő</w:t>
      </w:r>
      <w:r w:rsidRPr="00F31245">
        <w:rPr>
          <w:rFonts w:eastAsia="TimesNewRomanPS-ItalicMT" w:cs="Times New Roman"/>
          <w:i/>
          <w:iCs/>
          <w:szCs w:val="24"/>
        </w:rPr>
        <w:t>k választása</w:t>
      </w:r>
    </w:p>
    <w:p w14:paraId="46DB9994" w14:textId="6953D011" w:rsidR="00BB4AF3" w:rsidRPr="00F31245" w:rsidRDefault="00BB4AF3" w:rsidP="00F31245">
      <w:pPr>
        <w:autoSpaceDE w:val="0"/>
        <w:jc w:val="both"/>
        <w:rPr>
          <w:rFonts w:cs="Times New Roman"/>
          <w:szCs w:val="24"/>
        </w:rPr>
      </w:pPr>
      <w:r w:rsidRPr="00F31245">
        <w:rPr>
          <w:rFonts w:eastAsia="TimesNewRomanPS-ItalicMT" w:cs="Times New Roman"/>
          <w:i/>
          <w:iCs/>
          <w:szCs w:val="24"/>
        </w:rPr>
        <w:t xml:space="preserve">Kérdés: </w:t>
      </w:r>
      <w:r w:rsidRPr="00F31245">
        <w:rPr>
          <w:rFonts w:cs="Times New Roman"/>
          <w:szCs w:val="24"/>
        </w:rPr>
        <w:t>Vajon a katolikus polgároknak a képviselőválasztásoknál megengedett-e szavazataikat olyan pártokra vagy jelöltekre adni, akik bár a katolikus tanítással ellentétes elveket nem vallanak, sőt a keresztény nevet is igénylik maguknak, a valóságban mégis kommunistákkal társulnak, és cselekvésmódjukk</w:t>
      </w:r>
      <w:r w:rsidR="00F31245">
        <w:rPr>
          <w:rFonts w:cs="Times New Roman"/>
          <w:szCs w:val="24"/>
        </w:rPr>
        <w:t>a</w:t>
      </w:r>
      <w:r w:rsidRPr="00F31245">
        <w:rPr>
          <w:rFonts w:cs="Times New Roman"/>
          <w:szCs w:val="24"/>
        </w:rPr>
        <w:t>l</w:t>
      </w:r>
      <w:r w:rsidRPr="00F31245">
        <w:rPr>
          <w:rFonts w:cs="Times New Roman"/>
          <w:szCs w:val="24"/>
        </w:rPr>
        <w:t xml:space="preserve"> azokat támogatják?</w:t>
      </w:r>
    </w:p>
    <w:p w14:paraId="719F9DA7" w14:textId="16CC4E0E" w:rsidR="00BB4AF3" w:rsidRPr="00F31245" w:rsidRDefault="00BB4AF3" w:rsidP="00F31245">
      <w:pPr>
        <w:autoSpaceDE w:val="0"/>
        <w:jc w:val="both"/>
        <w:rPr>
          <w:rFonts w:cs="Times New Roman"/>
          <w:szCs w:val="24"/>
        </w:rPr>
      </w:pPr>
      <w:r w:rsidRPr="00F31245">
        <w:rPr>
          <w:rFonts w:eastAsia="TimesNewRomanPS-ItalicMT" w:cs="Times New Roman"/>
          <w:i/>
          <w:iCs/>
          <w:szCs w:val="24"/>
        </w:rPr>
        <w:t xml:space="preserve">Válasz </w:t>
      </w:r>
      <w:r w:rsidRPr="00F31245">
        <w:rPr>
          <w:rFonts w:eastAsia="TimesNewRomanPS-ItalicMT" w:cs="Times New Roman"/>
          <w:i/>
          <w:iCs/>
          <w:szCs w:val="24"/>
        </w:rPr>
        <w:t>(a p</w:t>
      </w:r>
      <w:r w:rsidRPr="00F31245">
        <w:rPr>
          <w:rFonts w:eastAsia="TimesNewRomanPS-ItalicMT" w:cs="Times New Roman"/>
          <w:i/>
          <w:iCs/>
          <w:szCs w:val="24"/>
        </w:rPr>
        <w:t>á</w:t>
      </w:r>
      <w:r w:rsidRPr="00F31245">
        <w:rPr>
          <w:rFonts w:eastAsia="TimesNewRomanPS-ItalicMT" w:cs="Times New Roman"/>
          <w:i/>
          <w:iCs/>
          <w:szCs w:val="24"/>
        </w:rPr>
        <w:t>p</w:t>
      </w:r>
      <w:r w:rsidRPr="00F31245">
        <w:rPr>
          <w:rFonts w:eastAsia="TimesNewRomanPS-ItalicMT" w:cs="Times New Roman"/>
          <w:i/>
          <w:iCs/>
          <w:szCs w:val="24"/>
        </w:rPr>
        <w:t xml:space="preserve">a </w:t>
      </w:r>
      <w:r w:rsidRPr="00F31245">
        <w:rPr>
          <w:rFonts w:eastAsia="TimesNewRomanPS-ItalicMT" w:cs="Times New Roman"/>
          <w:i/>
          <w:iCs/>
          <w:szCs w:val="24"/>
        </w:rPr>
        <w:t>ál</w:t>
      </w:r>
      <w:r w:rsidRPr="00F31245">
        <w:rPr>
          <w:rFonts w:eastAsia="TimesNewRomanPS-ItalicMT" w:cs="Times New Roman"/>
          <w:i/>
          <w:iCs/>
          <w:szCs w:val="24"/>
        </w:rPr>
        <w:t>tal megerős</w:t>
      </w:r>
      <w:r w:rsidRPr="00F31245">
        <w:rPr>
          <w:rFonts w:eastAsia="TimesNewRomanPS-ItalicMT" w:cs="Times New Roman"/>
          <w:i/>
          <w:iCs/>
          <w:szCs w:val="24"/>
        </w:rPr>
        <w:t>í</w:t>
      </w:r>
      <w:r w:rsidRPr="00F31245">
        <w:rPr>
          <w:rFonts w:eastAsia="TimesNewRomanPS-ItalicMT" w:cs="Times New Roman"/>
          <w:i/>
          <w:iCs/>
          <w:szCs w:val="24"/>
        </w:rPr>
        <w:t>t</w:t>
      </w:r>
      <w:r w:rsidRPr="00F31245">
        <w:rPr>
          <w:rFonts w:eastAsia="TimesNewRomanPS-ItalicMT" w:cs="Times New Roman"/>
          <w:i/>
          <w:iCs/>
          <w:szCs w:val="24"/>
        </w:rPr>
        <w:t>v</w:t>
      </w:r>
      <w:r w:rsidRPr="00F31245">
        <w:rPr>
          <w:rFonts w:eastAsia="TimesNewRomanPS-ItalicMT" w:cs="Times New Roman"/>
          <w:i/>
          <w:iCs/>
          <w:szCs w:val="24"/>
        </w:rPr>
        <w:t xml:space="preserve">e április 2-án): </w:t>
      </w:r>
      <w:r w:rsidRPr="00F31245">
        <w:rPr>
          <w:rFonts w:cs="Times New Roman"/>
          <w:szCs w:val="24"/>
        </w:rPr>
        <w:t xml:space="preserve">Nem; a Szent </w:t>
      </w:r>
      <w:proofErr w:type="spellStart"/>
      <w:r w:rsidRPr="00F31245">
        <w:rPr>
          <w:rFonts w:cs="Times New Roman"/>
          <w:szCs w:val="24"/>
        </w:rPr>
        <w:t>Offícium</w:t>
      </w:r>
      <w:proofErr w:type="spellEnd"/>
      <w:r w:rsidRPr="00F31245">
        <w:rPr>
          <w:rFonts w:cs="Times New Roman"/>
          <w:szCs w:val="24"/>
        </w:rPr>
        <w:t xml:space="preserve"> 1949. július 1-jén kelt rendelete 1. pontjában tartalmazott szabálynak megfelelően</w:t>
      </w:r>
    </w:p>
    <w:p w14:paraId="136FF62C" w14:textId="58C41F99" w:rsidR="00BB4AF3" w:rsidRPr="00F31245" w:rsidRDefault="00BB4AF3" w:rsidP="00F31245">
      <w:pPr>
        <w:jc w:val="both"/>
        <w:rPr>
          <w:rFonts w:eastAsia="TimesNewRomanPS-ItalicMT" w:cs="Times New Roman"/>
          <w:i/>
          <w:iCs/>
          <w:szCs w:val="24"/>
        </w:rPr>
      </w:pPr>
      <w:r w:rsidRPr="00F31245">
        <w:rPr>
          <w:rFonts w:eastAsia="TimesNewRomanPS-ItalicMT" w:cs="Times New Roman"/>
          <w:i/>
          <w:iCs/>
          <w:szCs w:val="24"/>
        </w:rPr>
        <w:t>[</w:t>
      </w:r>
      <w:proofErr w:type="spellStart"/>
      <w:r w:rsidRPr="00F31245">
        <w:rPr>
          <w:rFonts w:eastAsia="TimesNewRomanPS-ItalicMT" w:cs="Times New Roman"/>
          <w:i/>
          <w:iCs/>
          <w:szCs w:val="24"/>
        </w:rPr>
        <w:t>vö</w:t>
      </w:r>
      <w:proofErr w:type="spellEnd"/>
      <w:r w:rsidRPr="00F31245">
        <w:rPr>
          <w:rFonts w:eastAsia="TimesNewRomanPS-ItalicMT" w:cs="Times New Roman"/>
          <w:i/>
          <w:iCs/>
          <w:szCs w:val="24"/>
        </w:rPr>
        <w:t>*3865</w:t>
      </w:r>
      <w:r w:rsidR="00015147" w:rsidRPr="00F31245">
        <w:rPr>
          <w:rFonts w:eastAsia="TimesNewRomanPS-ItalicMT" w:cs="Times New Roman"/>
          <w:i/>
          <w:iCs/>
          <w:szCs w:val="24"/>
        </w:rPr>
        <w:t>]</w:t>
      </w:r>
      <w:r w:rsidRPr="00F31245">
        <w:rPr>
          <w:rFonts w:eastAsia="TimesNewRomanPS-ItalicMT" w:cs="Times New Roman"/>
          <w:i/>
          <w:iCs/>
          <w:szCs w:val="24"/>
        </w:rPr>
        <w:t>.</w:t>
      </w:r>
    </w:p>
    <w:p w14:paraId="0B02EB36" w14:textId="73E16DBC" w:rsidR="00015147" w:rsidRPr="00F31245" w:rsidRDefault="00015147" w:rsidP="00F31245">
      <w:pPr>
        <w:jc w:val="both"/>
        <w:rPr>
          <w:rFonts w:cs="Times New Roman"/>
          <w:szCs w:val="24"/>
        </w:rPr>
      </w:pPr>
      <w:r w:rsidRPr="00F31245">
        <w:rPr>
          <w:rFonts w:eastAsia="Times New Roman" w:cs="Times New Roman"/>
          <w:bCs/>
          <w:color w:val="000000"/>
          <w:szCs w:val="24"/>
          <w:lang w:eastAsia="hu-HU"/>
        </w:rPr>
        <w:t xml:space="preserve">Szent </w:t>
      </w:r>
      <w:r w:rsidRPr="00F31245">
        <w:rPr>
          <w:rFonts w:eastAsia="Times New Roman" w:cs="Times New Roman"/>
          <w:bCs/>
          <w:color w:val="000000"/>
          <w:szCs w:val="24"/>
          <w:lang w:eastAsia="hu-HU"/>
        </w:rPr>
        <w:t>II. János Pál pápa</w:t>
      </w:r>
      <w:r w:rsidRPr="00F31245">
        <w:rPr>
          <w:rFonts w:eastAsia="Times New Roman" w:cs="Times New Roman"/>
          <w:bCs/>
          <w:color w:val="000000"/>
          <w:szCs w:val="24"/>
          <w:lang w:eastAsia="hu-HU"/>
        </w:rPr>
        <w:t xml:space="preserve"> a </w:t>
      </w:r>
      <w:r w:rsidRPr="00F31245">
        <w:rPr>
          <w:rFonts w:eastAsia="Times New Roman" w:cs="Times New Roman"/>
          <w:bCs/>
          <w:color w:val="000000"/>
          <w:szCs w:val="24"/>
          <w:lang w:eastAsia="hu-HU"/>
        </w:rPr>
        <w:t>FIDES ET RATIO</w:t>
      </w:r>
      <w:r w:rsidRPr="00F31245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  <w:r w:rsidRPr="00F31245">
        <w:rPr>
          <w:rFonts w:eastAsia="Times New Roman" w:cs="Times New Roman"/>
          <w:bCs/>
          <w:color w:val="000000"/>
          <w:szCs w:val="24"/>
          <w:lang w:eastAsia="hu-HU"/>
        </w:rPr>
        <w:t>encikliká</w:t>
      </w:r>
      <w:r w:rsidRPr="00F31245">
        <w:rPr>
          <w:rFonts w:eastAsia="Times New Roman" w:cs="Times New Roman"/>
          <w:bCs/>
          <w:color w:val="000000"/>
          <w:szCs w:val="24"/>
          <w:lang w:eastAsia="hu-HU"/>
        </w:rPr>
        <w:t>ban</w:t>
      </w:r>
      <w:r w:rsidRPr="00F31245">
        <w:rPr>
          <w:rFonts w:eastAsia="Times New Roman" w:cs="Times New Roman"/>
          <w:bCs/>
          <w:color w:val="000000"/>
          <w:szCs w:val="24"/>
          <w:lang w:eastAsia="hu-HU"/>
        </w:rPr>
        <w:t xml:space="preserve"> a hit és az értelem kapcsolatának természetéről</w:t>
      </w:r>
      <w:r w:rsidRPr="00F31245">
        <w:rPr>
          <w:rFonts w:eastAsia="Times New Roman" w:cs="Times New Roman"/>
          <w:bCs/>
          <w:color w:val="000000"/>
          <w:szCs w:val="24"/>
          <w:lang w:eastAsia="hu-HU"/>
        </w:rPr>
        <w:t xml:space="preserve"> így fogalmaz:</w:t>
      </w:r>
    </w:p>
    <w:p w14:paraId="0A06230E" w14:textId="290A410D" w:rsidR="00015147" w:rsidRPr="00F31245" w:rsidRDefault="00015147" w:rsidP="00F31245">
      <w:pPr>
        <w:jc w:val="both"/>
        <w:rPr>
          <w:rStyle w:val="Kiemels2"/>
          <w:rFonts w:cs="Times New Roman"/>
          <w:color w:val="000000"/>
          <w:szCs w:val="24"/>
        </w:rPr>
      </w:pPr>
      <w:r w:rsidRPr="00F31245">
        <w:rPr>
          <w:rStyle w:val="Kiemels2"/>
          <w:rFonts w:cs="Times New Roman"/>
          <w:color w:val="000000"/>
          <w:szCs w:val="24"/>
        </w:rPr>
        <w:t>(</w:t>
      </w:r>
      <w:hyperlink r:id="rId20" w:history="1">
        <w:r w:rsidRPr="00F31245">
          <w:rPr>
            <w:rStyle w:val="Hiperhivatkozs"/>
            <w:rFonts w:cs="Times New Roman"/>
            <w:szCs w:val="24"/>
          </w:rPr>
          <w:t>https://regi.katolikus.hu/konyvtar.php?</w:t>
        </w:r>
        <w:r w:rsidRPr="00F31245">
          <w:rPr>
            <w:rStyle w:val="Hiperhivatkozs"/>
            <w:rFonts w:cs="Times New Roman"/>
            <w:szCs w:val="24"/>
          </w:rPr>
          <w:t>h</w:t>
        </w:r>
        <w:r w:rsidRPr="00F31245">
          <w:rPr>
            <w:rStyle w:val="Hiperhivatkozs"/>
            <w:rFonts w:cs="Times New Roman"/>
            <w:szCs w:val="24"/>
          </w:rPr>
          <w:t>=69#FR24</w:t>
        </w:r>
      </w:hyperlink>
      <w:r w:rsidRPr="00F31245">
        <w:rPr>
          <w:rStyle w:val="Kiemels2"/>
          <w:rFonts w:cs="Times New Roman"/>
          <w:b w:val="0"/>
          <w:bCs w:val="0"/>
          <w:color w:val="000000"/>
          <w:szCs w:val="24"/>
        </w:rPr>
        <w:t>)</w:t>
      </w:r>
    </w:p>
    <w:p w14:paraId="287B788D" w14:textId="618A47FE" w:rsidR="00015147" w:rsidRPr="00F31245" w:rsidRDefault="00015147" w:rsidP="00F31245">
      <w:pPr>
        <w:jc w:val="both"/>
        <w:rPr>
          <w:rFonts w:cs="Times New Roman"/>
          <w:szCs w:val="24"/>
        </w:rPr>
      </w:pPr>
      <w:r w:rsidRPr="00F31245">
        <w:rPr>
          <w:rStyle w:val="Kiemels2"/>
          <w:rFonts w:cs="Times New Roman"/>
          <w:color w:val="000000"/>
          <w:szCs w:val="24"/>
        </w:rPr>
        <w:t>(</w:t>
      </w:r>
      <w:r w:rsidRPr="00F31245">
        <w:rPr>
          <w:rStyle w:val="Kiemels2"/>
          <w:rFonts w:cs="Times New Roman"/>
          <w:color w:val="000000"/>
          <w:szCs w:val="24"/>
        </w:rPr>
        <w:t>25.</w:t>
      </w:r>
      <w:r w:rsidRPr="00F31245">
        <w:rPr>
          <w:rStyle w:val="Kiemels2"/>
          <w:rFonts w:cs="Times New Roman"/>
          <w:color w:val="000000"/>
          <w:szCs w:val="24"/>
        </w:rPr>
        <w:t xml:space="preserve">) </w:t>
      </w:r>
      <w:r w:rsidRPr="00F31245">
        <w:rPr>
          <w:rFonts w:cs="Times New Roman"/>
          <w:color w:val="000000"/>
          <w:szCs w:val="24"/>
        </w:rPr>
        <w:t>„Minden ember törekszik a tudásra”,</w:t>
      </w:r>
      <w:bookmarkStart w:id="9" w:name="JB23"/>
      <w:r w:rsidRPr="00F31245">
        <w:rPr>
          <w:rFonts w:cs="Times New Roman"/>
          <w:szCs w:val="24"/>
        </w:rPr>
        <w:fldChar w:fldCharType="begin"/>
      </w:r>
      <w:r w:rsidRPr="00F31245">
        <w:rPr>
          <w:rFonts w:cs="Times New Roman"/>
          <w:szCs w:val="24"/>
        </w:rPr>
        <w:instrText xml:space="preserve"> HYPERLINK  "https://regi.katolikus.hu/konyvtar.php?h=69#J23" </w:instrText>
      </w:r>
      <w:r w:rsidRPr="00F31245">
        <w:rPr>
          <w:rFonts w:cs="Times New Roman"/>
          <w:szCs w:val="24"/>
        </w:rPr>
        <w:fldChar w:fldCharType="separate"/>
      </w:r>
      <w:r w:rsidRPr="00F31245">
        <w:rPr>
          <w:rStyle w:val="Hiperhivatkozs"/>
          <w:rFonts w:cs="Times New Roman"/>
          <w:szCs w:val="24"/>
        </w:rPr>
        <w:t>[</w:t>
      </w:r>
      <w:r w:rsidRPr="00F31245">
        <w:rPr>
          <w:rFonts w:cs="Times New Roman"/>
          <w:color w:val="000000"/>
          <w:szCs w:val="24"/>
        </w:rPr>
        <w:t>Arisztotelész: Metafizika, I,1.</w:t>
      </w:r>
      <w:r w:rsidRPr="00F31245">
        <w:rPr>
          <w:rStyle w:val="Hiperhivatkozs"/>
          <w:rFonts w:cs="Times New Roman"/>
          <w:szCs w:val="24"/>
        </w:rPr>
        <w:t>]</w:t>
      </w:r>
      <w:r w:rsidRPr="00F31245">
        <w:rPr>
          <w:rStyle w:val="Hiperhivatkozs"/>
          <w:rFonts w:cs="Times New Roman"/>
          <w:szCs w:val="24"/>
        </w:rPr>
        <w:fldChar w:fldCharType="end"/>
      </w:r>
      <w:bookmarkEnd w:id="9"/>
      <w:r w:rsidRPr="00F31245">
        <w:rPr>
          <w:rFonts w:cs="Times New Roman"/>
          <w:color w:val="000000"/>
          <w:szCs w:val="24"/>
        </w:rPr>
        <w:t xml:space="preserve"> </w:t>
      </w:r>
      <w:r w:rsidRPr="00F31245">
        <w:rPr>
          <w:rFonts w:cs="Times New Roman"/>
          <w:color w:val="000000"/>
          <w:szCs w:val="24"/>
        </w:rPr>
        <w:t xml:space="preserve">s e törekvés tárgya az igazság. A mindennapi élet mutatja, mennyire törekszik </w:t>
      </w:r>
      <w:r w:rsidRPr="00F31245">
        <w:rPr>
          <w:rFonts w:cs="Times New Roman"/>
          <w:color w:val="000000"/>
          <w:szCs w:val="24"/>
        </w:rPr>
        <w:lastRenderedPageBreak/>
        <w:t>mindenki arra, hogy megtudja: a pusztán hallott szavakon túl valójában a dolgok hogyan is állnak? Az egész látható teremtésben az ember az egyetlen lény, aki nemcsak a tudásra képes, hanem tud is e tudásról; ezért érdeklődik mindannak tényleges igazsága után, ami számára érzékelhető. Senki sem lehet közömbös tudásának igazsága iránt. Ha az ember valamit hamisnak talál, minden további nélkül elveti; ha ellenben fölfedezheti az igazságot, megelégedettséget érez. Ezt mondja Szent Ágoston is, amikor így ír: „Találkoztam néhány emberrel, akik be akartak csapni másokat, de senkivel nem találkoztam, aki azt akarta volna, hogy becsapják.”</w:t>
      </w:r>
      <w:bookmarkStart w:id="10" w:name="JB24"/>
      <w:r w:rsidRPr="00F31245">
        <w:rPr>
          <w:rFonts w:cs="Times New Roman"/>
          <w:szCs w:val="24"/>
        </w:rPr>
        <w:fldChar w:fldCharType="begin"/>
      </w:r>
      <w:r w:rsidRPr="00F31245">
        <w:rPr>
          <w:rFonts w:cs="Times New Roman"/>
          <w:szCs w:val="24"/>
        </w:rPr>
        <w:instrText xml:space="preserve"> HYPERLINK  "https://regi.katolikus.hu/konyvtar.php?h=69#J24" </w:instrText>
      </w:r>
      <w:r w:rsidRPr="00F31245">
        <w:rPr>
          <w:rFonts w:cs="Times New Roman"/>
          <w:szCs w:val="24"/>
        </w:rPr>
        <w:fldChar w:fldCharType="separate"/>
      </w:r>
      <w:r w:rsidRPr="00F31245">
        <w:rPr>
          <w:rStyle w:val="Hiperhivatkozs"/>
          <w:rFonts w:cs="Times New Roman"/>
          <w:szCs w:val="24"/>
        </w:rPr>
        <w:t>[</w:t>
      </w:r>
      <w:r w:rsidRPr="00F31245">
        <w:rPr>
          <w:rFonts w:cs="Times New Roman"/>
          <w:color w:val="000000"/>
          <w:szCs w:val="24"/>
        </w:rPr>
        <w:t>Vallomások, X, 23, 33: CCL 27,173.</w:t>
      </w:r>
      <w:r w:rsidRPr="00F31245">
        <w:rPr>
          <w:rStyle w:val="Hiperhivatkozs"/>
          <w:rFonts w:cs="Times New Roman"/>
          <w:szCs w:val="24"/>
        </w:rPr>
        <w:t>]</w:t>
      </w:r>
      <w:r w:rsidRPr="00F31245">
        <w:rPr>
          <w:rStyle w:val="Hiperhivatkozs"/>
          <w:rFonts w:cs="Times New Roman"/>
          <w:szCs w:val="24"/>
        </w:rPr>
        <w:fldChar w:fldCharType="end"/>
      </w:r>
      <w:bookmarkEnd w:id="10"/>
      <w:r w:rsidRPr="00F31245">
        <w:rPr>
          <w:rFonts w:cs="Times New Roman"/>
          <w:color w:val="000000"/>
          <w:szCs w:val="24"/>
        </w:rPr>
        <w:t> Akkor számít joggal felnőttnek az ember, amikor erői szerint különbséget tud tenni az igaz és a hamis között, s így saját ítéletet mond a dolgok hiteles igazságáról. Ez oly sok kutatás oka, főként a tudományok területén, melyek a legutóbbi évszázadokban annyi eredményt értek el, hogy elő tudják segíteni az egész emberiség igazi haladását.</w:t>
      </w:r>
    </w:p>
    <w:p w14:paraId="2717E5F1" w14:textId="5AF6041F" w:rsidR="003C16A3" w:rsidRPr="00F31245" w:rsidRDefault="00015147" w:rsidP="00F31245">
      <w:pPr>
        <w:pStyle w:val="NormlWeb"/>
        <w:spacing w:before="0" w:beforeAutospacing="0" w:after="0" w:afterAutospacing="0"/>
        <w:jc w:val="both"/>
      </w:pPr>
      <w:r w:rsidRPr="00521514">
        <w:rPr>
          <w:b/>
          <w:bCs/>
        </w:rPr>
        <w:t>A Hittani Kongregáció dokumentum</w:t>
      </w:r>
      <w:r w:rsidR="00CB6697" w:rsidRPr="00521514">
        <w:rPr>
          <w:b/>
          <w:bCs/>
        </w:rPr>
        <w:t>a</w:t>
      </w:r>
      <w:r w:rsidRPr="00521514">
        <w:rPr>
          <w:b/>
          <w:bCs/>
        </w:rPr>
        <w:t xml:space="preserve"> </w:t>
      </w:r>
      <w:r w:rsidR="00CB6697" w:rsidRPr="00521514">
        <w:rPr>
          <w:b/>
          <w:bCs/>
        </w:rPr>
        <w:t>(</w:t>
      </w:r>
      <w:r w:rsidRPr="00521514">
        <w:rPr>
          <w:b/>
          <w:bCs/>
        </w:rPr>
        <w:t>2003. január 16.</w:t>
      </w:r>
      <w:r w:rsidR="00CB6697" w:rsidRPr="00521514">
        <w:rPr>
          <w:b/>
          <w:bCs/>
        </w:rPr>
        <w:t xml:space="preserve">) </w:t>
      </w:r>
      <w:r w:rsidR="00521514">
        <w:rPr>
          <w:b/>
          <w:bCs/>
        </w:rPr>
        <w:t>(</w:t>
      </w:r>
      <w:hyperlink r:id="rId21" w:history="1">
        <w:r w:rsidR="00521514" w:rsidRPr="00810094">
          <w:rPr>
            <w:rStyle w:val="Hiperhivatkozs"/>
            <w:b/>
            <w:bCs/>
          </w:rPr>
          <w:t>https://www.vatican.va/roman_curia/congregations/cfaith/documents/rc_con_cfaith_doc_20021124_politica_hu.html</w:t>
        </w:r>
      </w:hyperlink>
      <w:r w:rsidR="00521514">
        <w:rPr>
          <w:b/>
          <w:bCs/>
          <w:color w:val="663300"/>
        </w:rPr>
        <w:t>)</w:t>
      </w:r>
      <w:r w:rsidR="00521514" w:rsidRPr="00F31245">
        <w:rPr>
          <w:b/>
          <w:bCs/>
          <w:color w:val="663300"/>
        </w:rPr>
        <w:t xml:space="preserve"> </w:t>
      </w:r>
      <w:r w:rsidR="00CB6697" w:rsidRPr="00521514">
        <w:rPr>
          <w:b/>
          <w:bCs/>
        </w:rPr>
        <w:t xml:space="preserve">4.pontjában </w:t>
      </w:r>
      <w:r w:rsidR="00CB6697" w:rsidRPr="00F31245">
        <w:rPr>
          <w:b/>
          <w:bCs/>
          <w:color w:val="000000"/>
        </w:rPr>
        <w:t xml:space="preserve">Joseph </w:t>
      </w:r>
      <w:proofErr w:type="spellStart"/>
      <w:r w:rsidR="00CB6697" w:rsidRPr="00F31245">
        <w:rPr>
          <w:b/>
          <w:bCs/>
          <w:color w:val="000000"/>
        </w:rPr>
        <w:t>Ratzinger</w:t>
      </w:r>
      <w:proofErr w:type="spellEnd"/>
      <w:r w:rsidR="00CB6697" w:rsidRPr="00F31245">
        <w:rPr>
          <w:color w:val="000000"/>
        </w:rPr>
        <w:t xml:space="preserve"> bíboros, prefektus és </w:t>
      </w:r>
      <w:proofErr w:type="spellStart"/>
      <w:r w:rsidR="00CB6697" w:rsidRPr="00F31245">
        <w:rPr>
          <w:b/>
          <w:bCs/>
          <w:color w:val="000000"/>
        </w:rPr>
        <w:t>Tarcisio</w:t>
      </w:r>
      <w:proofErr w:type="spellEnd"/>
      <w:r w:rsidR="00CB6697" w:rsidRPr="00F31245">
        <w:rPr>
          <w:b/>
          <w:bCs/>
          <w:color w:val="000000"/>
        </w:rPr>
        <w:t xml:space="preserve"> </w:t>
      </w:r>
      <w:proofErr w:type="spellStart"/>
      <w:r w:rsidR="00CB6697" w:rsidRPr="00F31245">
        <w:rPr>
          <w:b/>
          <w:bCs/>
          <w:color w:val="000000"/>
        </w:rPr>
        <w:t>Bertone</w:t>
      </w:r>
      <w:proofErr w:type="spellEnd"/>
      <w:r w:rsidR="00CB6697" w:rsidRPr="00F31245">
        <w:rPr>
          <w:b/>
          <w:bCs/>
          <w:color w:val="000000"/>
        </w:rPr>
        <w:t xml:space="preserve"> SDB</w:t>
      </w:r>
      <w:r w:rsidR="00CB6697" w:rsidRPr="00F31245">
        <w:rPr>
          <w:color w:val="000000"/>
        </w:rPr>
        <w:t xml:space="preserve"> </w:t>
      </w:r>
      <w:r w:rsidR="00CB6697" w:rsidRPr="00CB6697">
        <w:rPr>
          <w:color w:val="000000"/>
        </w:rPr>
        <w:t xml:space="preserve">érd. </w:t>
      </w:r>
      <w:proofErr w:type="spellStart"/>
      <w:r w:rsidR="00CB6697" w:rsidRPr="00CB6697">
        <w:rPr>
          <w:color w:val="000000"/>
        </w:rPr>
        <w:t>vercelli</w:t>
      </w:r>
      <w:proofErr w:type="spellEnd"/>
      <w:r w:rsidR="00CB6697" w:rsidRPr="00CB6697">
        <w:rPr>
          <w:color w:val="000000"/>
        </w:rPr>
        <w:t xml:space="preserve"> </w:t>
      </w:r>
      <w:r w:rsidR="00CB6697" w:rsidRPr="00CB6697">
        <w:t>érsek, titkár</w:t>
      </w:r>
      <w:r w:rsidR="00CB6697" w:rsidRPr="00521514">
        <w:t xml:space="preserve"> </w:t>
      </w:r>
      <w:r w:rsidR="00CB6697" w:rsidRPr="00521514">
        <w:rPr>
          <w:b/>
          <w:bCs/>
        </w:rPr>
        <w:t xml:space="preserve">így fogalmaz: </w:t>
      </w:r>
    </w:p>
    <w:p w14:paraId="66EC637F" w14:textId="3BF95737" w:rsidR="00015147" w:rsidRPr="00F31245" w:rsidRDefault="00015147" w:rsidP="00F31245">
      <w:pPr>
        <w:pStyle w:val="NormlWeb"/>
        <w:spacing w:before="0" w:beforeAutospacing="0" w:after="0" w:afterAutospacing="0"/>
        <w:jc w:val="both"/>
      </w:pPr>
      <w:r w:rsidRPr="00F31245">
        <w:t>Ebben az összefüggésben azt is meg kell jegyezni, hogy egy jól megalapozott keresztény öntudat nem engedi meg olyan politikai programra vagy egyes törvényjavaslatra történő szavazást, amely ellentétes a hit és erkölcs alapvető tételeivel. A keresztény hit szerves egységet alkot és ezért nem lehetséges valamely részelemét kiragadni anélkül, hogy az egész katolikus tanítás ne sérülne.</w:t>
      </w:r>
    </w:p>
    <w:p w14:paraId="78F043CF" w14:textId="39DE5038" w:rsidR="00CB6697" w:rsidRPr="00F31245" w:rsidRDefault="00CB6697" w:rsidP="00F31245">
      <w:pPr>
        <w:pStyle w:val="Szvegtrzs"/>
        <w:kinsoku w:val="0"/>
        <w:overflowPunct w:val="0"/>
        <w:ind w:left="0"/>
        <w:jc w:val="both"/>
        <w:rPr>
          <w:iCs/>
          <w:sz w:val="24"/>
          <w:szCs w:val="24"/>
        </w:rPr>
      </w:pPr>
      <w:r w:rsidRPr="00F31245">
        <w:rPr>
          <w:color w:val="000000"/>
          <w:sz w:val="24"/>
          <w:szCs w:val="24"/>
        </w:rPr>
        <w:t>Az Egyház szociális tanítása nem avatkozik bele az egyes országok kormányzásába, de a hívő világiak számára bizonyosan tartalmaz erkölcsi kötelezettséget azon koherens élet iránt, amely a lelkiismeretükben lakozik, és amely egy és oszthatatlan. A krisztushívők </w:t>
      </w:r>
      <w:r w:rsidRPr="00F31245">
        <w:rPr>
          <w:rStyle w:val="Kiemels"/>
          <w:color w:val="000000"/>
          <w:sz w:val="24"/>
          <w:szCs w:val="24"/>
        </w:rPr>
        <w:t xml:space="preserve">„léte nem szakadhat két párhuzamos életre: egyrészt a »lelkiéletre« a maga értékeivel és követelményeivel, másrészt a »világi életre«, vagyis a család, a munka, a társadalmi kapcsolatok, a politikai cselekvés, a kultúra területére. A szőlőtőbe, Krisztusba oltott szőlővessző a maga gyümölcsét léte és tevékenysége minden területén meghozza. Isten terve szerint ugyanis a világi élet minden része »történelmi hely«, ahol Jézus Krisztus szeretete nyilvánul és valósul meg az Atya dicsőségére és a testvérek szolgálatára. Minden </w:t>
      </w:r>
      <w:r w:rsidR="00D57B51">
        <w:rPr>
          <w:noProof/>
        </w:rPr>
        <w:lastRenderedPageBreak/>
        <w:drawing>
          <wp:anchor distT="0" distB="0" distL="114300" distR="114300" simplePos="0" relativeHeight="251715584" behindDoc="1" locked="0" layoutInCell="1" allowOverlap="1" wp14:anchorId="6CF1D973" wp14:editId="653D917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47850" cy="1231900"/>
            <wp:effectExtent l="0" t="0" r="0" b="6350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5" name="Kép 5" descr="Ellenségszeretet | Ulrich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lenségszeretet | Ulrich Blo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513" cy="127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245">
        <w:rPr>
          <w:rStyle w:val="Kiemels"/>
          <w:color w:val="000000"/>
          <w:sz w:val="24"/>
          <w:szCs w:val="24"/>
        </w:rPr>
        <w:t>tevékenység, minden helyzet, minden konkrét elkötelezettség, mint például a szakértelem és szolidaritás a munkában, a szeretet és az odaadás a családban és a gyermekek nevelésében, a társadalmi és politikai szolgálat, az igazság bemutatása a kultúra területén gondviselésszerű alkalom a hit, a remény, és a szeretet állandó gyakorlására.”</w:t>
      </w:r>
      <w:r w:rsidR="00521514">
        <w:rPr>
          <w:rStyle w:val="Kiemels"/>
          <w:color w:val="000000"/>
          <w:sz w:val="24"/>
          <w:szCs w:val="24"/>
        </w:rPr>
        <w:t xml:space="preserve"> </w:t>
      </w:r>
      <w:r w:rsidRPr="00F31245">
        <w:rPr>
          <w:iCs/>
          <w:sz w:val="24"/>
          <w:szCs w:val="24"/>
        </w:rPr>
        <w:t xml:space="preserve">Olvashatjuk </w:t>
      </w:r>
      <w:r w:rsidRPr="00F31245">
        <w:rPr>
          <w:color w:val="000000"/>
          <w:sz w:val="24"/>
          <w:szCs w:val="24"/>
        </w:rPr>
        <w:t>II. János Pál pápa</w:t>
      </w:r>
      <w:r w:rsidRPr="00F31245">
        <w:rPr>
          <w:color w:val="000000"/>
          <w:sz w:val="24"/>
          <w:szCs w:val="24"/>
        </w:rPr>
        <w:t xml:space="preserve"> </w:t>
      </w:r>
      <w:proofErr w:type="spellStart"/>
      <w:r w:rsidRPr="00F31245">
        <w:rPr>
          <w:rStyle w:val="Kiemels"/>
          <w:color w:val="000000"/>
          <w:sz w:val="24"/>
          <w:szCs w:val="24"/>
        </w:rPr>
        <w:t>Christifideles</w:t>
      </w:r>
      <w:proofErr w:type="spellEnd"/>
      <w:r w:rsidRPr="00F31245">
        <w:rPr>
          <w:rStyle w:val="Kiemels"/>
          <w:color w:val="000000"/>
          <w:sz w:val="24"/>
          <w:szCs w:val="24"/>
        </w:rPr>
        <w:t xml:space="preserve"> </w:t>
      </w:r>
      <w:proofErr w:type="spellStart"/>
      <w:r w:rsidRPr="00F31245">
        <w:rPr>
          <w:rStyle w:val="Kiemels"/>
          <w:color w:val="000000"/>
          <w:sz w:val="24"/>
          <w:szCs w:val="24"/>
        </w:rPr>
        <w:t>laici</w:t>
      </w:r>
      <w:proofErr w:type="spellEnd"/>
      <w:r w:rsidRPr="00F31245">
        <w:rPr>
          <w:rStyle w:val="Kiemels"/>
          <w:color w:val="000000"/>
          <w:sz w:val="24"/>
          <w:szCs w:val="24"/>
        </w:rPr>
        <w:t xml:space="preserve"> </w:t>
      </w:r>
      <w:r w:rsidRPr="00F31245">
        <w:rPr>
          <w:color w:val="000000"/>
          <w:sz w:val="24"/>
          <w:szCs w:val="24"/>
        </w:rPr>
        <w:t>apostoli lev</w:t>
      </w:r>
      <w:r w:rsidRPr="00F31245">
        <w:rPr>
          <w:color w:val="000000"/>
          <w:sz w:val="24"/>
          <w:szCs w:val="24"/>
        </w:rPr>
        <w:t>elében</w:t>
      </w:r>
      <w:r w:rsidRPr="00F31245">
        <w:rPr>
          <w:color w:val="000000"/>
          <w:sz w:val="24"/>
          <w:szCs w:val="24"/>
        </w:rPr>
        <w:t xml:space="preserve">, </w:t>
      </w:r>
      <w:r w:rsidRPr="00F31245">
        <w:rPr>
          <w:color w:val="000000"/>
          <w:sz w:val="24"/>
          <w:szCs w:val="24"/>
        </w:rPr>
        <w:t>(</w:t>
      </w:r>
      <w:r w:rsidRPr="00F31245">
        <w:rPr>
          <w:color w:val="000000"/>
          <w:sz w:val="24"/>
          <w:szCs w:val="24"/>
        </w:rPr>
        <w:t>59: AAS 81 (1989) 509.</w:t>
      </w:r>
      <w:r w:rsidRPr="00F31245">
        <w:rPr>
          <w:color w:val="000000"/>
          <w:sz w:val="24"/>
          <w:szCs w:val="24"/>
        </w:rPr>
        <w:t xml:space="preserve"> </w:t>
      </w:r>
      <w:hyperlink r:id="rId23" w:history="1">
        <w:r w:rsidRPr="00F31245">
          <w:rPr>
            <w:rStyle w:val="Hiperhivatkozs"/>
            <w:sz w:val="24"/>
            <w:szCs w:val="24"/>
          </w:rPr>
          <w:t>https://regi.katolikus.hu/konyvtar.php?h=90</w:t>
        </w:r>
      </w:hyperlink>
      <w:r w:rsidRPr="00F31245">
        <w:rPr>
          <w:color w:val="000000"/>
          <w:sz w:val="24"/>
          <w:szCs w:val="24"/>
        </w:rPr>
        <w:t xml:space="preserve"> )</w:t>
      </w:r>
    </w:p>
    <w:p w14:paraId="0C27206E" w14:textId="750113FB" w:rsidR="00D867DD" w:rsidRPr="00F31245" w:rsidRDefault="00CB6697" w:rsidP="00F31245">
      <w:pPr>
        <w:pStyle w:val="Szvegtrzs"/>
        <w:kinsoku w:val="0"/>
        <w:overflowPunct w:val="0"/>
        <w:ind w:left="0"/>
        <w:jc w:val="both"/>
        <w:rPr>
          <w:iCs/>
          <w:sz w:val="24"/>
          <w:szCs w:val="24"/>
        </w:rPr>
      </w:pPr>
      <w:r w:rsidRPr="00F31245">
        <w:rPr>
          <w:iCs/>
          <w:sz w:val="24"/>
          <w:szCs w:val="24"/>
        </w:rPr>
        <w:t>A katekizmus rávilágít milyen területeken kell vizsgálnunk a közjó gyakorlását keresztényként:</w:t>
      </w:r>
    </w:p>
    <w:p w14:paraId="56273639" w14:textId="6DE33910" w:rsidR="00CB6697" w:rsidRPr="00F31245" w:rsidRDefault="00CB6697" w:rsidP="00F31245">
      <w:pPr>
        <w:jc w:val="both"/>
        <w:rPr>
          <w:rFonts w:cs="Times New Roman"/>
          <w:szCs w:val="24"/>
        </w:rPr>
      </w:pPr>
      <w:bookmarkStart w:id="11" w:name="K1911"/>
      <w:r w:rsidRPr="00F31245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(KEK </w:t>
      </w:r>
      <w:proofErr w:type="gramStart"/>
      <w:r w:rsidRPr="00F31245">
        <w:rPr>
          <w:rFonts w:eastAsia="Times New Roman" w:cs="Times New Roman"/>
          <w:b/>
          <w:bCs/>
          <w:color w:val="000000"/>
          <w:szCs w:val="24"/>
          <w:lang w:eastAsia="hu-HU"/>
        </w:rPr>
        <w:t>1911</w:t>
      </w:r>
      <w:r w:rsidRPr="00F31245">
        <w:rPr>
          <w:rFonts w:eastAsia="Times New Roman" w:cs="Times New Roman"/>
          <w:b/>
          <w:bCs/>
          <w:color w:val="000000"/>
          <w:szCs w:val="24"/>
          <w:lang w:eastAsia="hu-HU"/>
        </w:rPr>
        <w:t>)</w:t>
      </w:r>
      <w:bookmarkEnd w:id="11"/>
      <w:r w:rsidRPr="00F31245">
        <w:rPr>
          <w:rFonts w:eastAsia="Times New Roman" w:cs="Times New Roman"/>
          <w:color w:val="000000"/>
          <w:szCs w:val="24"/>
          <w:lang w:eastAsia="hu-HU"/>
        </w:rPr>
        <w:t>[</w:t>
      </w:r>
      <w:proofErr w:type="gramEnd"/>
      <w:r w:rsidRPr="00F31245">
        <w:rPr>
          <w:rFonts w:eastAsia="Times New Roman" w:cs="Times New Roman"/>
          <w:color w:val="000000"/>
          <w:szCs w:val="24"/>
          <w:lang w:eastAsia="hu-HU"/>
        </w:rPr>
        <w:t>…]</w:t>
      </w:r>
      <w:r w:rsidRPr="00F31245">
        <w:rPr>
          <w:rFonts w:eastAsia="Times New Roman" w:cs="Times New Roman"/>
          <w:color w:val="000000"/>
          <w:szCs w:val="24"/>
          <w:lang w:eastAsia="hu-HU"/>
        </w:rPr>
        <w:t xml:space="preserve"> Az emberi család egysége, amely egyesíti azokat, akik egyenlő természetes méltóságnak örvendenek, magában foglalja az egyetemes közjót. Ez a nemzetek közösségének olyan szervezetét igényli, amely alkalmas arra, hogy </w:t>
      </w:r>
      <w:r w:rsidR="00521514">
        <w:rPr>
          <w:rFonts w:eastAsia="Times New Roman" w:cs="Times New Roman"/>
          <w:color w:val="000000"/>
          <w:szCs w:val="24"/>
          <w:lang w:eastAsia="hu-HU"/>
        </w:rPr>
        <w:t>„</w:t>
      </w:r>
      <w:proofErr w:type="spellStart"/>
      <w:r w:rsidRPr="00F31245">
        <w:rPr>
          <w:rFonts w:eastAsia="Times New Roman" w:cs="Times New Roman"/>
          <w:color w:val="000000"/>
          <w:szCs w:val="24"/>
          <w:lang w:eastAsia="hu-HU"/>
        </w:rPr>
        <w:t>törődjön</w:t>
      </w:r>
      <w:proofErr w:type="spellEnd"/>
      <w:r w:rsidRPr="00F31245">
        <w:rPr>
          <w:rFonts w:eastAsia="Times New Roman" w:cs="Times New Roman"/>
          <w:color w:val="000000"/>
          <w:szCs w:val="24"/>
          <w:lang w:eastAsia="hu-HU"/>
        </w:rPr>
        <w:t xml:space="preserve"> az emberek különböző szükségleteivel mind szociális téren - ide tartozik az élelmezés, az egészségügy, a nevelés és munka -, mind a különleges helyzetekben, mint például a fejlődésben lévő országok minden irányú kibontakozásának támogatása, a világszerte szétszóródott menekültek megsegítése vagy a kivándorlók és családjuk támogatása". </w:t>
      </w:r>
      <w:bookmarkStart w:id="12" w:name="JB30"/>
      <w:r w:rsidRPr="00F31245">
        <w:rPr>
          <w:rFonts w:cs="Times New Roman"/>
          <w:szCs w:val="24"/>
        </w:rPr>
        <w:fldChar w:fldCharType="begin"/>
      </w:r>
      <w:r w:rsidRPr="00F31245">
        <w:rPr>
          <w:rFonts w:cs="Times New Roman"/>
          <w:szCs w:val="24"/>
        </w:rPr>
        <w:instrText xml:space="preserve"> HYPERLINK  "https://archiv.katolikus.hu/kek/kek01877.html#J30" </w:instrText>
      </w:r>
      <w:r w:rsidRPr="00F31245">
        <w:rPr>
          <w:rFonts w:cs="Times New Roman"/>
          <w:szCs w:val="24"/>
        </w:rPr>
        <w:fldChar w:fldCharType="separate"/>
      </w:r>
      <w:r w:rsidRPr="00F31245">
        <w:rPr>
          <w:rFonts w:eastAsia="Times New Roman" w:cs="Times New Roman"/>
          <w:color w:val="0000FF"/>
          <w:szCs w:val="24"/>
          <w:u w:val="single"/>
          <w:lang w:eastAsia="hu-HU"/>
        </w:rPr>
        <w:t>[30</w:t>
      </w:r>
      <w:r w:rsidRPr="00F31245">
        <w:rPr>
          <w:rFonts w:eastAsia="Times New Roman" w:cs="Times New Roman"/>
          <w:color w:val="0000FF"/>
          <w:szCs w:val="24"/>
          <w:u w:val="single"/>
          <w:lang w:eastAsia="hu-HU"/>
        </w:rPr>
        <w:t>]</w:t>
      </w:r>
      <w:r w:rsidRPr="00F31245">
        <w:rPr>
          <w:rFonts w:eastAsia="Times New Roman" w:cs="Times New Roman"/>
          <w:color w:val="0000FF"/>
          <w:szCs w:val="24"/>
          <w:u w:val="single"/>
          <w:lang w:eastAsia="hu-HU"/>
        </w:rPr>
        <w:fldChar w:fldCharType="end"/>
      </w:r>
      <w:bookmarkEnd w:id="12"/>
    </w:p>
    <w:p w14:paraId="4568879C" w14:textId="3BC2E674" w:rsidR="00CB6697" w:rsidRPr="00521514" w:rsidRDefault="001A7E78" w:rsidP="00F31245">
      <w:pPr>
        <w:pStyle w:val="Szvegtrzs"/>
        <w:kinsoku w:val="0"/>
        <w:overflowPunct w:val="0"/>
        <w:ind w:left="0"/>
        <w:jc w:val="both"/>
        <w:rPr>
          <w:iCs/>
          <w:sz w:val="24"/>
          <w:szCs w:val="24"/>
        </w:rPr>
      </w:pPr>
      <w:r w:rsidRPr="00521514">
        <w:rPr>
          <w:iCs/>
          <w:sz w:val="24"/>
          <w:szCs w:val="24"/>
        </w:rPr>
        <w:t>Arról, hogy hogyan viszonyuljunk azokhoz, akik más politikai véleményen vannak</w:t>
      </w:r>
      <w:r w:rsidR="00083B54" w:rsidRPr="00521514">
        <w:rPr>
          <w:iCs/>
          <w:sz w:val="24"/>
          <w:szCs w:val="24"/>
        </w:rPr>
        <w:t>,</w:t>
      </w:r>
      <w:r w:rsidRPr="00521514">
        <w:rPr>
          <w:iCs/>
          <w:sz w:val="24"/>
          <w:szCs w:val="24"/>
        </w:rPr>
        <w:t xml:space="preserve"> mint mi</w:t>
      </w:r>
      <w:r w:rsidR="00083B54" w:rsidRPr="00521514">
        <w:rPr>
          <w:iCs/>
          <w:sz w:val="24"/>
          <w:szCs w:val="24"/>
        </w:rPr>
        <w:t xml:space="preserve"> a </w:t>
      </w:r>
      <w:proofErr w:type="spellStart"/>
      <w:r w:rsidR="00083B54" w:rsidRPr="00521514">
        <w:rPr>
          <w:rStyle w:val="Kiemels2"/>
          <w:sz w:val="24"/>
          <w:szCs w:val="24"/>
          <w:shd w:val="clear" w:color="auto" w:fill="FFFFFF"/>
        </w:rPr>
        <w:t>A</w:t>
      </w:r>
      <w:proofErr w:type="spellEnd"/>
      <w:r w:rsidR="00083B54" w:rsidRPr="00521514">
        <w:rPr>
          <w:rStyle w:val="Kiemels2"/>
          <w:sz w:val="24"/>
          <w:szCs w:val="24"/>
          <w:shd w:val="clear" w:color="auto" w:fill="FFFFFF"/>
        </w:rPr>
        <w:t xml:space="preserve"> II. Vatikáni Zsinat </w:t>
      </w:r>
      <w:r w:rsidR="00083B54" w:rsidRPr="00521514">
        <w:rPr>
          <w:rStyle w:val="Kiemels"/>
          <w:b/>
          <w:bCs/>
          <w:sz w:val="24"/>
          <w:szCs w:val="24"/>
          <w:shd w:val="clear" w:color="auto" w:fill="FFFFFF"/>
        </w:rPr>
        <w:t>GAUDIUM ET SPES</w:t>
      </w:r>
      <w:r w:rsidR="00083B54" w:rsidRPr="00521514">
        <w:rPr>
          <w:rStyle w:val="Kiemels"/>
          <w:b/>
          <w:bCs/>
          <w:sz w:val="24"/>
          <w:szCs w:val="24"/>
          <w:shd w:val="clear" w:color="auto" w:fill="FFFFFF"/>
        </w:rPr>
        <w:t xml:space="preserve"> lelkipásztori </w:t>
      </w:r>
      <w:proofErr w:type="spellStart"/>
      <w:r w:rsidR="00083B54" w:rsidRPr="00521514">
        <w:rPr>
          <w:rStyle w:val="Kiemels"/>
          <w:b/>
          <w:bCs/>
          <w:sz w:val="24"/>
          <w:szCs w:val="24"/>
          <w:shd w:val="clear" w:color="auto" w:fill="FFFFFF"/>
        </w:rPr>
        <w:t>konstitúcja</w:t>
      </w:r>
      <w:proofErr w:type="spellEnd"/>
      <w:r w:rsidR="00083B54" w:rsidRPr="00521514">
        <w:rPr>
          <w:rStyle w:val="Kiemels"/>
          <w:b/>
          <w:bCs/>
          <w:sz w:val="24"/>
          <w:szCs w:val="24"/>
          <w:shd w:val="clear" w:color="auto" w:fill="FFFFFF"/>
        </w:rPr>
        <w:t xml:space="preserve"> így ír:</w:t>
      </w:r>
    </w:p>
    <w:p w14:paraId="3ED8250F" w14:textId="3F0FC4E3" w:rsidR="00083B54" w:rsidRPr="00F31245" w:rsidRDefault="00083B54" w:rsidP="00F3124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1245">
        <w:rPr>
          <w:color w:val="000000"/>
        </w:rPr>
        <w:t xml:space="preserve">28. A tiszteletet és a szeretetet azokra is ki kell terjesztenünk, akik társadalmi, politikai vagy vallási kérdésekben másként vélekednek, vagy </w:t>
      </w:r>
      <w:proofErr w:type="spellStart"/>
      <w:r w:rsidRPr="00F31245">
        <w:rPr>
          <w:color w:val="000000"/>
        </w:rPr>
        <w:t>cselekszenek</w:t>
      </w:r>
      <w:proofErr w:type="spellEnd"/>
      <w:r w:rsidRPr="00F31245">
        <w:rPr>
          <w:color w:val="000000"/>
        </w:rPr>
        <w:t>, mint mi; minél nagyobb emberiességgel és szeretettel próbáljuk megérteni gondolatvilágukat, annál könnyebben kezdhetünk velük párbeszédet.</w:t>
      </w:r>
    </w:p>
    <w:p w14:paraId="051279CF" w14:textId="77777777" w:rsidR="00083B54" w:rsidRPr="00F31245" w:rsidRDefault="00083B54" w:rsidP="00F31245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1245">
        <w:rPr>
          <w:color w:val="000000"/>
        </w:rPr>
        <w:t>Ez a szeretet és jóindulat azonban soha nem tehet bennünket közömbössé az igazság és a jó iránt. Sőt éppen maga a szeretet sürgeti Krisztus tanítványait, hogy hirdessék az üdvözítő igazságot minden embernek. De különbséget kell tennünk a mindig elvetendő tévedés és a tévedő ember között, aki mindig megőrzi személyi méltóságát, még akkor is, ha vallási fogalmai pontatlanok vagy hamisak.</w:t>
      </w:r>
      <w:bookmarkStart w:id="13" w:name="JB52"/>
      <w:r w:rsidRPr="00F31245">
        <w:rPr>
          <w:color w:val="000000"/>
        </w:rPr>
        <w:fldChar w:fldCharType="begin"/>
      </w:r>
      <w:r w:rsidRPr="00F31245">
        <w:rPr>
          <w:color w:val="000000"/>
        </w:rPr>
        <w:instrText xml:space="preserve"> HYPERLINK "https://www.vatican.va/archive/hist_councils/ii_vatican_council/documents/vat-ii_const_19651207_gaudium-et-spes_hu.html" \l "J52" </w:instrText>
      </w:r>
      <w:r w:rsidRPr="00F31245">
        <w:rPr>
          <w:color w:val="000000"/>
        </w:rPr>
        <w:fldChar w:fldCharType="separate"/>
      </w:r>
      <w:r w:rsidRPr="00F31245">
        <w:rPr>
          <w:rStyle w:val="Hiperhivatkozs"/>
          <w:rFonts w:eastAsiaTheme="majorEastAsia"/>
          <w:color w:val="663300"/>
        </w:rPr>
        <w:t>[52]</w:t>
      </w:r>
      <w:r w:rsidRPr="00F31245">
        <w:rPr>
          <w:color w:val="000000"/>
        </w:rPr>
        <w:fldChar w:fldCharType="end"/>
      </w:r>
      <w:bookmarkEnd w:id="13"/>
      <w:r w:rsidRPr="00F31245">
        <w:rPr>
          <w:color w:val="000000"/>
        </w:rPr>
        <w:t> Egyedül Isten a bíró és a szívek vizsgálója, ezért tiltja nekünk, hogy bárki belső bűnéről ítéljünk.</w:t>
      </w:r>
      <w:bookmarkStart w:id="14" w:name="JB53"/>
      <w:r w:rsidRPr="00F31245">
        <w:rPr>
          <w:color w:val="000000"/>
        </w:rPr>
        <w:fldChar w:fldCharType="begin"/>
      </w:r>
      <w:r w:rsidRPr="00F31245">
        <w:rPr>
          <w:color w:val="000000"/>
        </w:rPr>
        <w:instrText xml:space="preserve"> HYPERLINK "https://www.vatican.va/archive/hist_councils/ii_vatican_council/documents/vat-ii_const_19651207_gaudium-et-spes_hu.html" \l "J53" </w:instrText>
      </w:r>
      <w:r w:rsidRPr="00F31245">
        <w:rPr>
          <w:color w:val="000000"/>
        </w:rPr>
        <w:fldChar w:fldCharType="separate"/>
      </w:r>
      <w:r w:rsidRPr="00F31245">
        <w:rPr>
          <w:rStyle w:val="Hiperhivatkozs"/>
          <w:rFonts w:eastAsiaTheme="majorEastAsia"/>
          <w:color w:val="663300"/>
        </w:rPr>
        <w:t>[53]</w:t>
      </w:r>
      <w:r w:rsidRPr="00F31245">
        <w:rPr>
          <w:color w:val="000000"/>
        </w:rPr>
        <w:fldChar w:fldCharType="end"/>
      </w:r>
      <w:bookmarkEnd w:id="14"/>
    </w:p>
    <w:p w14:paraId="04B96B28" w14:textId="4804B252" w:rsidR="00083B54" w:rsidRPr="00F31245" w:rsidRDefault="00646A28" w:rsidP="00F31245">
      <w:pPr>
        <w:pStyle w:val="Szvegtrzs"/>
        <w:kinsoku w:val="0"/>
        <w:overflowPunct w:val="0"/>
        <w:ind w:left="0"/>
        <w:jc w:val="both"/>
        <w:rPr>
          <w:iCs/>
          <w:sz w:val="24"/>
          <w:szCs w:val="24"/>
        </w:rPr>
      </w:pPr>
      <w:r w:rsidRPr="00F31245">
        <w:rPr>
          <w:iCs/>
          <w:sz w:val="24"/>
          <w:szCs w:val="24"/>
        </w:rPr>
        <w:lastRenderedPageBreak/>
        <w:t xml:space="preserve">Vigyáznunk kell tehát, hogy nekünk a szeretet útján kell járnunk. Ferenc pápa a </w:t>
      </w:r>
      <w:proofErr w:type="spellStart"/>
      <w:r w:rsidRPr="00F31245">
        <w:rPr>
          <w:iCs/>
          <w:sz w:val="24"/>
          <w:szCs w:val="24"/>
        </w:rPr>
        <w:t>Fratelli</w:t>
      </w:r>
      <w:proofErr w:type="spellEnd"/>
      <w:r w:rsidRPr="00F31245">
        <w:rPr>
          <w:iCs/>
          <w:sz w:val="24"/>
          <w:szCs w:val="24"/>
        </w:rPr>
        <w:t xml:space="preserve"> tutti (Mindnyájan testvérek) enciklikájában rávilágít:</w:t>
      </w:r>
    </w:p>
    <w:p w14:paraId="7739D485" w14:textId="28AE961E" w:rsidR="00646A28" w:rsidRPr="00F31245" w:rsidRDefault="00646A28" w:rsidP="00F31245">
      <w:pPr>
        <w:pStyle w:val="Szvegtrzs"/>
        <w:kinsoku w:val="0"/>
        <w:overflowPunct w:val="0"/>
        <w:ind w:left="0"/>
        <w:jc w:val="both"/>
        <w:rPr>
          <w:iCs/>
          <w:sz w:val="24"/>
          <w:szCs w:val="24"/>
        </w:rPr>
      </w:pPr>
      <w:r w:rsidRPr="00F31245">
        <w:rPr>
          <w:color w:val="000000"/>
          <w:sz w:val="24"/>
          <w:szCs w:val="24"/>
          <w:shd w:val="clear" w:color="auto" w:fill="FFFFFF"/>
        </w:rPr>
        <w:t>(</w:t>
      </w:r>
      <w:r w:rsidRPr="00F31245">
        <w:rPr>
          <w:color w:val="000000"/>
          <w:sz w:val="24"/>
          <w:szCs w:val="24"/>
          <w:shd w:val="clear" w:color="auto" w:fill="FFFFFF"/>
        </w:rPr>
        <w:t>43.</w:t>
      </w:r>
      <w:r w:rsidRPr="00F31245">
        <w:rPr>
          <w:color w:val="000000"/>
          <w:sz w:val="24"/>
          <w:szCs w:val="24"/>
          <w:shd w:val="clear" w:color="auto" w:fill="FFFFFF"/>
        </w:rPr>
        <w:t>)</w:t>
      </w:r>
      <w:r w:rsidRPr="00F31245">
        <w:rPr>
          <w:color w:val="000000"/>
          <w:sz w:val="24"/>
          <w:szCs w:val="24"/>
          <w:shd w:val="clear" w:color="auto" w:fill="FFFFFF"/>
        </w:rPr>
        <w:t xml:space="preserve"> A gyűlölet és a pusztítás digitális kampányai a maguk részéről nem a kölcsönös támogatás pozitív formáját jelentik – ahogyan azt egyesek hiszik –, hanem egyszerűen az egyének egyesülését jelentik a vélt közös ellenség ellen. „A digitális média a függőség, az </w:t>
      </w:r>
      <w:proofErr w:type="spellStart"/>
      <w:r w:rsidRPr="00F31245">
        <w:rPr>
          <w:color w:val="000000"/>
          <w:sz w:val="24"/>
          <w:szCs w:val="24"/>
          <w:shd w:val="clear" w:color="auto" w:fill="FFFFFF"/>
        </w:rPr>
        <w:t>elszigetelődés</w:t>
      </w:r>
      <w:proofErr w:type="spellEnd"/>
      <w:r w:rsidRPr="00F31245">
        <w:rPr>
          <w:color w:val="000000"/>
          <w:sz w:val="24"/>
          <w:szCs w:val="24"/>
          <w:shd w:val="clear" w:color="auto" w:fill="FFFFFF"/>
        </w:rPr>
        <w:t xml:space="preserve"> és a konkrét valósággal való kapcsolat fokozatos elvesztésének kockázatának is kiteheti az embereket, meggátolva a hiteles interperszonális kapcsolatok kialakulását”.</w:t>
      </w:r>
    </w:p>
    <w:p w14:paraId="18545E7D" w14:textId="075EBA5D" w:rsidR="00D867DD" w:rsidRPr="00F31245" w:rsidRDefault="00646A28" w:rsidP="00F31245">
      <w:pPr>
        <w:pStyle w:val="Szvegtrzs"/>
        <w:kinsoku w:val="0"/>
        <w:overflowPunct w:val="0"/>
        <w:ind w:left="0"/>
        <w:jc w:val="both"/>
        <w:rPr>
          <w:iCs/>
          <w:sz w:val="24"/>
          <w:szCs w:val="24"/>
        </w:rPr>
      </w:pPr>
      <w:bookmarkStart w:id="15" w:name="77"/>
      <w:r w:rsidRPr="00F31245">
        <w:rPr>
          <w:color w:val="000000"/>
          <w:sz w:val="24"/>
          <w:szCs w:val="24"/>
          <w:shd w:val="clear" w:color="auto" w:fill="FFFFFF"/>
        </w:rPr>
        <w:t>(</w:t>
      </w:r>
      <w:r w:rsidRPr="00F31245">
        <w:rPr>
          <w:color w:val="000000"/>
          <w:sz w:val="24"/>
          <w:szCs w:val="24"/>
          <w:shd w:val="clear" w:color="auto" w:fill="FFFFFF"/>
        </w:rPr>
        <w:t>77</w:t>
      </w:r>
      <w:bookmarkEnd w:id="15"/>
      <w:r w:rsidRPr="00F31245">
        <w:rPr>
          <w:color w:val="000000"/>
          <w:sz w:val="24"/>
          <w:szCs w:val="24"/>
          <w:shd w:val="clear" w:color="auto" w:fill="FFFFFF"/>
        </w:rPr>
        <w:t>.</w:t>
      </w:r>
      <w:r w:rsidRPr="00F31245">
        <w:rPr>
          <w:color w:val="000000"/>
          <w:sz w:val="24"/>
          <w:szCs w:val="24"/>
          <w:shd w:val="clear" w:color="auto" w:fill="FFFFFF"/>
        </w:rPr>
        <w:t>)</w:t>
      </w:r>
      <w:r w:rsidR="00521514">
        <w:rPr>
          <w:color w:val="000000"/>
          <w:sz w:val="24"/>
          <w:szCs w:val="24"/>
          <w:shd w:val="clear" w:color="auto" w:fill="FFFFFF"/>
        </w:rPr>
        <w:t xml:space="preserve"> </w:t>
      </w:r>
      <w:r w:rsidRPr="00F31245">
        <w:rPr>
          <w:color w:val="000000"/>
          <w:sz w:val="24"/>
          <w:szCs w:val="24"/>
          <w:shd w:val="clear" w:color="auto" w:fill="FFFFFF"/>
        </w:rPr>
        <w:t xml:space="preserve">Minden nap új </w:t>
      </w:r>
      <w:r w:rsidRPr="00F31245">
        <w:rPr>
          <w:color w:val="000000"/>
          <w:sz w:val="24"/>
          <w:szCs w:val="24"/>
          <w:shd w:val="clear" w:color="auto" w:fill="FFFFFF"/>
        </w:rPr>
        <w:t>alkalmat</w:t>
      </w:r>
      <w:r w:rsidRPr="00F31245">
        <w:rPr>
          <w:color w:val="000000"/>
          <w:sz w:val="24"/>
          <w:szCs w:val="24"/>
          <w:shd w:val="clear" w:color="auto" w:fill="FFFFFF"/>
        </w:rPr>
        <w:t>, új lehetőséget kínál számunkra.</w:t>
      </w:r>
      <w:r w:rsidR="00521514">
        <w:rPr>
          <w:color w:val="000000"/>
          <w:sz w:val="24"/>
          <w:szCs w:val="24"/>
          <w:shd w:val="clear" w:color="auto" w:fill="FFFFFF"/>
        </w:rPr>
        <w:t xml:space="preserve"> </w:t>
      </w:r>
      <w:r w:rsidRPr="00F31245">
        <w:rPr>
          <w:color w:val="000000"/>
          <w:sz w:val="24"/>
          <w:szCs w:val="24"/>
          <w:shd w:val="clear" w:color="auto" w:fill="FFFFFF"/>
        </w:rPr>
        <w:t>Ne várjunk el mindent azoktól, akik kormányoznak bennünket, mert az gyerekes lenne.</w:t>
      </w:r>
      <w:r w:rsidR="00521514">
        <w:rPr>
          <w:color w:val="000000"/>
          <w:sz w:val="24"/>
          <w:szCs w:val="24"/>
          <w:shd w:val="clear" w:color="auto" w:fill="FFFFFF"/>
        </w:rPr>
        <w:t xml:space="preserve"> </w:t>
      </w:r>
      <w:r w:rsidRPr="00F31245">
        <w:rPr>
          <w:color w:val="000000"/>
          <w:sz w:val="24"/>
          <w:szCs w:val="24"/>
          <w:shd w:val="clear" w:color="auto" w:fill="FFFFFF"/>
        </w:rPr>
        <w:t>Megvan az a tér, amelyre szükségünk van a társfelelősséghez az új folyamatok és változások létrehozásában és bevezetésében.</w:t>
      </w:r>
      <w:r w:rsidR="00521514">
        <w:rPr>
          <w:color w:val="000000"/>
          <w:sz w:val="24"/>
          <w:szCs w:val="24"/>
          <w:shd w:val="clear" w:color="auto" w:fill="FFFFFF"/>
        </w:rPr>
        <w:t xml:space="preserve"> </w:t>
      </w:r>
      <w:r w:rsidRPr="00F31245">
        <w:rPr>
          <w:color w:val="000000"/>
          <w:sz w:val="24"/>
          <w:szCs w:val="24"/>
          <w:shd w:val="clear" w:color="auto" w:fill="FFFFFF"/>
        </w:rPr>
        <w:t>Vegyünk aktívan részt problémás társadalmaink megújításában és támogatásában.</w:t>
      </w:r>
      <w:r w:rsidR="00521514">
        <w:rPr>
          <w:color w:val="000000"/>
          <w:sz w:val="24"/>
          <w:szCs w:val="24"/>
          <w:shd w:val="clear" w:color="auto" w:fill="FFFFFF"/>
        </w:rPr>
        <w:t xml:space="preserve"> </w:t>
      </w:r>
      <w:r w:rsidRPr="00F31245">
        <w:rPr>
          <w:color w:val="000000"/>
          <w:sz w:val="24"/>
          <w:szCs w:val="24"/>
          <w:shd w:val="clear" w:color="auto" w:fill="FFFFFF"/>
        </w:rPr>
        <w:t>Ma nagyszerű lehetőségünk van arra, hogy kifejezzük veleszületett testvériségünk érzését, hogy irgalmas szamaritánusok legyünk, akik viselik mások gondjainak fájdalmát, nem pedig nagyobb gyűlöletet és haragot szítanak.</w:t>
      </w:r>
    </w:p>
    <w:p w14:paraId="018D1109" w14:textId="34AFF55A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sz w:val="32"/>
          <w:szCs w:val="32"/>
        </w:rPr>
      </w:pPr>
      <w:r>
        <w:rPr>
          <w:sz w:val="32"/>
          <w:szCs w:val="32"/>
        </w:rPr>
        <w:t>HIRDETÉSEK</w:t>
      </w:r>
    </w:p>
    <w:p w14:paraId="5962DE49" w14:textId="3106EE9B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</w:t>
      </w:r>
      <w:r w:rsidR="006B17AC">
        <w:rPr>
          <w:sz w:val="20"/>
          <w:szCs w:val="20"/>
        </w:rPr>
        <w:t>04</w:t>
      </w:r>
      <w:r>
        <w:rPr>
          <w:sz w:val="20"/>
          <w:szCs w:val="20"/>
        </w:rPr>
        <w:t>.</w:t>
      </w:r>
      <w:r w:rsidR="006B17AC">
        <w:rPr>
          <w:sz w:val="20"/>
          <w:szCs w:val="20"/>
        </w:rPr>
        <w:t>04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6236AC">
        <w:rPr>
          <w:sz w:val="20"/>
          <w:szCs w:val="20"/>
        </w:rPr>
        <w:t>7</w:t>
      </w:r>
      <w:r>
        <w:rPr>
          <w:sz w:val="20"/>
          <w:szCs w:val="20"/>
        </w:rPr>
        <w:t>:00</w:t>
      </w:r>
      <w:r>
        <w:rPr>
          <w:sz w:val="20"/>
          <w:szCs w:val="20"/>
        </w:rPr>
        <w:tab/>
        <w:t>Szentmise a</w:t>
      </w:r>
      <w:r w:rsidR="00493D7D">
        <w:rPr>
          <w:sz w:val="20"/>
          <w:szCs w:val="20"/>
        </w:rPr>
        <w:t xml:space="preserve"> </w:t>
      </w:r>
      <w:proofErr w:type="spellStart"/>
      <w:r w:rsidR="006236AC">
        <w:rPr>
          <w:sz w:val="20"/>
          <w:szCs w:val="20"/>
        </w:rPr>
        <w:t>Szécsénkei</w:t>
      </w:r>
      <w:proofErr w:type="spellEnd"/>
      <w:r>
        <w:rPr>
          <w:sz w:val="20"/>
          <w:szCs w:val="20"/>
        </w:rPr>
        <w:t xml:space="preserve"> Templomban</w:t>
      </w:r>
    </w:p>
    <w:p w14:paraId="52FAB795" w14:textId="13FDB820" w:rsidR="006B17AC" w:rsidRDefault="006B17AC" w:rsidP="006B17AC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2022.04.0</w:t>
      </w:r>
      <w:r>
        <w:rPr>
          <w:sz w:val="20"/>
          <w:szCs w:val="20"/>
        </w:rPr>
        <w:t>5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>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17:00</w:t>
      </w:r>
      <w:r>
        <w:rPr>
          <w:sz w:val="20"/>
          <w:szCs w:val="20"/>
        </w:rPr>
        <w:tab/>
        <w:t xml:space="preserve">Szentmise a </w:t>
      </w:r>
      <w:proofErr w:type="spellStart"/>
      <w:r>
        <w:rPr>
          <w:sz w:val="20"/>
          <w:szCs w:val="20"/>
        </w:rPr>
        <w:t>Becskei</w:t>
      </w:r>
      <w:proofErr w:type="spellEnd"/>
      <w:r>
        <w:rPr>
          <w:sz w:val="20"/>
          <w:szCs w:val="20"/>
        </w:rPr>
        <w:t xml:space="preserve"> Templomban</w:t>
      </w:r>
    </w:p>
    <w:p w14:paraId="55EE6B20" w14:textId="629237BE" w:rsidR="006B17AC" w:rsidRDefault="006B17AC" w:rsidP="006B17AC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2022.04.0</w:t>
      </w:r>
      <w:r>
        <w:rPr>
          <w:sz w:val="20"/>
          <w:szCs w:val="20"/>
        </w:rPr>
        <w:t>6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>Sz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15</w:t>
      </w:r>
      <w:r>
        <w:rPr>
          <w:sz w:val="20"/>
          <w:szCs w:val="20"/>
        </w:rPr>
        <w:t>:00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Géczi Gyula temetése 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b</w:t>
      </w:r>
      <w:r>
        <w:rPr>
          <w:sz w:val="20"/>
          <w:szCs w:val="20"/>
        </w:rPr>
        <w:t>ecskei</w:t>
      </w:r>
      <w:proofErr w:type="spellEnd"/>
      <w:r>
        <w:rPr>
          <w:sz w:val="20"/>
          <w:szCs w:val="20"/>
        </w:rPr>
        <w:t xml:space="preserve"> egyházi temetőben</w:t>
      </w:r>
    </w:p>
    <w:p w14:paraId="1E715F79" w14:textId="0CD4FBBD" w:rsidR="006B17AC" w:rsidRDefault="006B17AC" w:rsidP="006B17AC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17:00</w:t>
      </w:r>
      <w:r>
        <w:rPr>
          <w:sz w:val="20"/>
          <w:szCs w:val="20"/>
        </w:rPr>
        <w:tab/>
      </w:r>
      <w:proofErr w:type="spellStart"/>
      <w:r w:rsidRPr="006B17AC">
        <w:rPr>
          <w:sz w:val="20"/>
          <w:szCs w:val="20"/>
        </w:rPr>
        <w:t>Jekkel</w:t>
      </w:r>
      <w:proofErr w:type="spellEnd"/>
      <w:r w:rsidRPr="006B17AC">
        <w:rPr>
          <w:sz w:val="20"/>
          <w:szCs w:val="20"/>
        </w:rPr>
        <w:t xml:space="preserve"> László gyászmiséje es temetése</w:t>
      </w:r>
      <w:r>
        <w:rPr>
          <w:sz w:val="20"/>
          <w:szCs w:val="20"/>
        </w:rPr>
        <w:t xml:space="preserve"> Bercelen</w:t>
      </w:r>
    </w:p>
    <w:p w14:paraId="532ACFA4" w14:textId="0824B187" w:rsidR="006B17AC" w:rsidRDefault="006B17AC" w:rsidP="006B17AC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color w:val="00B050"/>
          <w:sz w:val="20"/>
          <w:szCs w:val="20"/>
        </w:rPr>
      </w:pPr>
      <w:r>
        <w:rPr>
          <w:sz w:val="20"/>
          <w:szCs w:val="20"/>
        </w:rPr>
        <w:t>2022.</w:t>
      </w:r>
      <w:r>
        <w:rPr>
          <w:sz w:val="20"/>
          <w:szCs w:val="20"/>
        </w:rPr>
        <w:t>04</w:t>
      </w:r>
      <w:r>
        <w:rPr>
          <w:sz w:val="20"/>
          <w:szCs w:val="20"/>
        </w:rPr>
        <w:t>.</w:t>
      </w:r>
      <w:r>
        <w:rPr>
          <w:sz w:val="20"/>
          <w:szCs w:val="20"/>
        </w:rPr>
        <w:t>07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Cs</w:t>
      </w:r>
      <w:r>
        <w:rPr>
          <w:sz w:val="20"/>
          <w:szCs w:val="20"/>
        </w:rPr>
        <w:tab/>
      </w:r>
      <w:r>
        <w:rPr>
          <w:color w:val="00B050"/>
          <w:sz w:val="20"/>
          <w:szCs w:val="20"/>
        </w:rPr>
        <w:tab/>
        <w:t>17:00</w:t>
      </w:r>
      <w:r>
        <w:rPr>
          <w:color w:val="00B050"/>
          <w:sz w:val="20"/>
          <w:szCs w:val="20"/>
        </w:rPr>
        <w:tab/>
        <w:t>Szentségimádás a Berceli Templomban</w:t>
      </w:r>
    </w:p>
    <w:p w14:paraId="278A58B0" w14:textId="1AE01131" w:rsidR="006B17AC" w:rsidRDefault="006B17AC" w:rsidP="006B17AC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2022.04.0</w:t>
      </w:r>
      <w:r>
        <w:rPr>
          <w:sz w:val="20"/>
          <w:szCs w:val="20"/>
        </w:rPr>
        <w:t>8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>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17:00</w:t>
      </w:r>
      <w:r>
        <w:rPr>
          <w:sz w:val="20"/>
          <w:szCs w:val="20"/>
        </w:rPr>
        <w:tab/>
        <w:t xml:space="preserve">Szentmise a </w:t>
      </w:r>
      <w:proofErr w:type="spellStart"/>
      <w:r>
        <w:rPr>
          <w:sz w:val="20"/>
          <w:szCs w:val="20"/>
        </w:rPr>
        <w:t>Patvarci</w:t>
      </w:r>
      <w:proofErr w:type="spellEnd"/>
      <w:r>
        <w:rPr>
          <w:sz w:val="20"/>
          <w:szCs w:val="20"/>
        </w:rPr>
        <w:t xml:space="preserve"> Templomban</w:t>
      </w:r>
      <w:r>
        <w:rPr>
          <w:sz w:val="20"/>
          <w:szCs w:val="20"/>
        </w:rPr>
        <w:t>, előtte gyóntatás</w:t>
      </w:r>
    </w:p>
    <w:p w14:paraId="6FFC6761" w14:textId="33A2E866" w:rsidR="006236AC" w:rsidRDefault="00934F73" w:rsidP="00934F7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493D7D">
        <w:rPr>
          <w:sz w:val="20"/>
          <w:szCs w:val="20"/>
        </w:rPr>
        <w:t>2022.0</w:t>
      </w:r>
      <w:r w:rsidR="00493D7D">
        <w:rPr>
          <w:sz w:val="20"/>
          <w:szCs w:val="20"/>
        </w:rPr>
        <w:t>4</w:t>
      </w:r>
      <w:r w:rsidRPr="00493D7D">
        <w:rPr>
          <w:sz w:val="20"/>
          <w:szCs w:val="20"/>
        </w:rPr>
        <w:t>.</w:t>
      </w:r>
      <w:r w:rsidR="00493D7D">
        <w:rPr>
          <w:sz w:val="20"/>
          <w:szCs w:val="20"/>
        </w:rPr>
        <w:t>0</w:t>
      </w:r>
      <w:r w:rsidR="006B17AC">
        <w:rPr>
          <w:sz w:val="20"/>
          <w:szCs w:val="20"/>
        </w:rPr>
        <w:t>9</w:t>
      </w:r>
      <w:r w:rsidRPr="00493D7D">
        <w:rPr>
          <w:sz w:val="20"/>
          <w:szCs w:val="20"/>
        </w:rPr>
        <w:t>.</w:t>
      </w:r>
      <w:r w:rsidRPr="00493D7D">
        <w:rPr>
          <w:sz w:val="20"/>
          <w:szCs w:val="20"/>
        </w:rPr>
        <w:tab/>
      </w:r>
      <w:r w:rsidR="006B17AC">
        <w:rPr>
          <w:sz w:val="20"/>
          <w:szCs w:val="20"/>
        </w:rPr>
        <w:t>Sz</w:t>
      </w:r>
      <w:r w:rsidRPr="004A363E">
        <w:rPr>
          <w:color w:val="FF0000"/>
          <w:sz w:val="20"/>
          <w:szCs w:val="20"/>
        </w:rPr>
        <w:tab/>
      </w:r>
      <w:r w:rsidR="004A363E">
        <w:rPr>
          <w:sz w:val="20"/>
          <w:szCs w:val="20"/>
        </w:rPr>
        <w:tab/>
      </w:r>
      <w:r w:rsidR="006236AC">
        <w:rPr>
          <w:sz w:val="20"/>
          <w:szCs w:val="20"/>
        </w:rPr>
        <w:t>15:00</w:t>
      </w:r>
      <w:r w:rsidR="006236AC">
        <w:rPr>
          <w:sz w:val="20"/>
          <w:szCs w:val="20"/>
        </w:rPr>
        <w:tab/>
        <w:t xml:space="preserve">Urbán Ferenc temetése a </w:t>
      </w:r>
      <w:proofErr w:type="spellStart"/>
      <w:r w:rsidR="006236AC">
        <w:rPr>
          <w:sz w:val="20"/>
          <w:szCs w:val="20"/>
        </w:rPr>
        <w:t>szécsénkei</w:t>
      </w:r>
      <w:proofErr w:type="spellEnd"/>
      <w:r w:rsidR="006236AC">
        <w:rPr>
          <w:sz w:val="20"/>
          <w:szCs w:val="20"/>
        </w:rPr>
        <w:t xml:space="preserve"> egyházi temetőben</w:t>
      </w:r>
    </w:p>
    <w:p w14:paraId="62903825" w14:textId="2481F4B4" w:rsidR="00934F73" w:rsidRDefault="006236AC" w:rsidP="00934F7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34F73">
        <w:rPr>
          <w:sz w:val="20"/>
          <w:szCs w:val="20"/>
        </w:rPr>
        <w:t>1</w:t>
      </w:r>
      <w:r w:rsidR="006B17AC">
        <w:rPr>
          <w:sz w:val="20"/>
          <w:szCs w:val="20"/>
        </w:rPr>
        <w:t>6</w:t>
      </w:r>
      <w:r w:rsidR="00934F73">
        <w:rPr>
          <w:sz w:val="20"/>
          <w:szCs w:val="20"/>
        </w:rPr>
        <w:t>:</w:t>
      </w:r>
      <w:r w:rsidR="006B17AC">
        <w:rPr>
          <w:sz w:val="20"/>
          <w:szCs w:val="20"/>
        </w:rPr>
        <w:t>3</w:t>
      </w:r>
      <w:r w:rsidR="00934F73">
        <w:rPr>
          <w:sz w:val="20"/>
          <w:szCs w:val="20"/>
        </w:rPr>
        <w:t>0</w:t>
      </w:r>
      <w:r w:rsidR="00934F73">
        <w:rPr>
          <w:sz w:val="20"/>
          <w:szCs w:val="20"/>
        </w:rPr>
        <w:tab/>
      </w:r>
      <w:r w:rsidR="006B17AC">
        <w:rPr>
          <w:sz w:val="20"/>
          <w:szCs w:val="20"/>
        </w:rPr>
        <w:t>Keresztúti ájtatosság</w:t>
      </w:r>
      <w:r w:rsidR="00934F73">
        <w:rPr>
          <w:sz w:val="20"/>
          <w:szCs w:val="20"/>
        </w:rPr>
        <w:t xml:space="preserve"> a Berceli Templomba</w:t>
      </w:r>
      <w:r w:rsidR="006B17AC">
        <w:rPr>
          <w:sz w:val="20"/>
          <w:szCs w:val="20"/>
        </w:rPr>
        <w:t>n</w:t>
      </w:r>
    </w:p>
    <w:p w14:paraId="0C8D6D03" w14:textId="15C58B07" w:rsidR="004608EF" w:rsidRDefault="00934F73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ab/>
      </w:r>
      <w:r w:rsidR="004608EF">
        <w:rPr>
          <w:b/>
          <w:color w:val="FF0000"/>
          <w:sz w:val="20"/>
          <w:szCs w:val="20"/>
        </w:rPr>
        <w:tab/>
        <w:t>17:00</w:t>
      </w:r>
      <w:r w:rsidR="004608EF">
        <w:rPr>
          <w:b/>
          <w:color w:val="FF0000"/>
          <w:sz w:val="20"/>
          <w:szCs w:val="20"/>
        </w:rPr>
        <w:tab/>
        <w:t>Szentmise a Berceli Templomban</w:t>
      </w:r>
    </w:p>
    <w:p w14:paraId="3610243A" w14:textId="44880A21" w:rsidR="00934F73" w:rsidRPr="006236AC" w:rsidRDefault="004608EF" w:rsidP="00934F73">
      <w:pPr>
        <w:tabs>
          <w:tab w:val="left" w:pos="993"/>
          <w:tab w:val="left" w:pos="1276"/>
          <w:tab w:val="right" w:pos="1701"/>
          <w:tab w:val="left" w:pos="1843"/>
        </w:tabs>
        <w:rPr>
          <w:color w:val="7030A0"/>
          <w:sz w:val="20"/>
          <w:szCs w:val="20"/>
        </w:rPr>
      </w:pPr>
      <w:r>
        <w:rPr>
          <w:color w:val="FF0000"/>
          <w:sz w:val="20"/>
          <w:szCs w:val="20"/>
        </w:rPr>
        <w:t>2022.</w:t>
      </w:r>
      <w:r w:rsidR="00D417B3">
        <w:rPr>
          <w:color w:val="FF0000"/>
          <w:sz w:val="20"/>
          <w:szCs w:val="20"/>
        </w:rPr>
        <w:t>04</w:t>
      </w:r>
      <w:r>
        <w:rPr>
          <w:color w:val="FF0000"/>
          <w:sz w:val="20"/>
          <w:szCs w:val="20"/>
        </w:rPr>
        <w:t>.</w:t>
      </w:r>
      <w:r w:rsidR="006B17AC">
        <w:rPr>
          <w:color w:val="FF0000"/>
          <w:sz w:val="20"/>
          <w:szCs w:val="20"/>
        </w:rPr>
        <w:t>10</w:t>
      </w:r>
      <w:r>
        <w:rPr>
          <w:color w:val="FF0000"/>
          <w:sz w:val="20"/>
          <w:szCs w:val="20"/>
        </w:rPr>
        <w:tab/>
        <w:t>V</w:t>
      </w:r>
      <w:r>
        <w:rPr>
          <w:color w:val="FF0000"/>
          <w:sz w:val="20"/>
          <w:szCs w:val="20"/>
        </w:rPr>
        <w:tab/>
      </w:r>
      <w:r w:rsidR="00D417B3">
        <w:rPr>
          <w:b/>
          <w:color w:val="FF0000"/>
          <w:sz w:val="20"/>
          <w:szCs w:val="20"/>
        </w:rPr>
        <w:tab/>
      </w:r>
      <w:r w:rsidR="00934F73">
        <w:rPr>
          <w:b/>
          <w:color w:val="FF0000"/>
          <w:sz w:val="20"/>
          <w:szCs w:val="20"/>
        </w:rPr>
        <w:t>08:30</w:t>
      </w:r>
      <w:r w:rsidR="00934F73">
        <w:rPr>
          <w:b/>
          <w:color w:val="FF0000"/>
          <w:sz w:val="20"/>
          <w:szCs w:val="20"/>
        </w:rPr>
        <w:tab/>
        <w:t>Szentmise a Berceli Templomban</w:t>
      </w:r>
      <w:r w:rsidR="006236AC">
        <w:rPr>
          <w:b/>
          <w:color w:val="FF0000"/>
          <w:sz w:val="20"/>
          <w:szCs w:val="20"/>
        </w:rPr>
        <w:t xml:space="preserve">, </w:t>
      </w:r>
      <w:r w:rsidR="006236AC" w:rsidRPr="006236AC">
        <w:rPr>
          <w:color w:val="7030A0"/>
          <w:sz w:val="20"/>
          <w:szCs w:val="20"/>
        </w:rPr>
        <w:t>barkaszentelés, gyóntatás</w:t>
      </w:r>
    </w:p>
    <w:p w14:paraId="7D4FA9F8" w14:textId="2EC32ADD" w:rsidR="004608EF" w:rsidRDefault="006236AC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Virág-</w:t>
      </w:r>
      <w:r w:rsidR="004608EF">
        <w:rPr>
          <w:b/>
          <w:color w:val="FF0000"/>
          <w:sz w:val="20"/>
          <w:szCs w:val="20"/>
        </w:rPr>
        <w:tab/>
      </w:r>
      <w:r w:rsidR="004608EF">
        <w:rPr>
          <w:b/>
          <w:color w:val="FF0000"/>
          <w:sz w:val="20"/>
          <w:szCs w:val="20"/>
        </w:rPr>
        <w:tab/>
        <w:t>10:30</w:t>
      </w:r>
      <w:r w:rsidR="004608EF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Igeliturgia</w:t>
      </w:r>
      <w:r w:rsidR="004608EF">
        <w:rPr>
          <w:b/>
          <w:color w:val="FF0000"/>
          <w:sz w:val="20"/>
          <w:szCs w:val="20"/>
        </w:rPr>
        <w:t xml:space="preserve"> a </w:t>
      </w:r>
      <w:proofErr w:type="spellStart"/>
      <w:r w:rsidR="004608EF">
        <w:rPr>
          <w:b/>
          <w:color w:val="FF0000"/>
          <w:sz w:val="20"/>
          <w:szCs w:val="20"/>
        </w:rPr>
        <w:t>Becskei</w:t>
      </w:r>
      <w:proofErr w:type="spellEnd"/>
      <w:r w:rsidR="004608EF">
        <w:rPr>
          <w:b/>
          <w:color w:val="FF0000"/>
          <w:sz w:val="20"/>
          <w:szCs w:val="20"/>
        </w:rPr>
        <w:t xml:space="preserve"> Templomban</w:t>
      </w:r>
    </w:p>
    <w:p w14:paraId="74388D1F" w14:textId="0FCC1F87" w:rsidR="004608EF" w:rsidRPr="006236AC" w:rsidRDefault="006236AC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color w:val="7030A0"/>
          <w:sz w:val="20"/>
          <w:szCs w:val="20"/>
        </w:rPr>
      </w:pPr>
      <w:r>
        <w:rPr>
          <w:b/>
          <w:color w:val="FF0000"/>
          <w:sz w:val="20"/>
          <w:szCs w:val="20"/>
        </w:rPr>
        <w:t>vasárnap</w:t>
      </w:r>
      <w:r w:rsidR="004608EF">
        <w:rPr>
          <w:b/>
          <w:color w:val="FF0000"/>
          <w:sz w:val="20"/>
          <w:szCs w:val="20"/>
        </w:rPr>
        <w:tab/>
      </w:r>
      <w:r w:rsidR="004608EF">
        <w:rPr>
          <w:b/>
          <w:color w:val="FF0000"/>
          <w:sz w:val="20"/>
          <w:szCs w:val="20"/>
        </w:rPr>
        <w:tab/>
        <w:t>10:30</w:t>
      </w:r>
      <w:r w:rsidR="004608EF">
        <w:rPr>
          <w:b/>
          <w:color w:val="FF0000"/>
          <w:sz w:val="20"/>
          <w:szCs w:val="20"/>
        </w:rPr>
        <w:tab/>
      </w:r>
      <w:r w:rsidR="004A363E">
        <w:rPr>
          <w:b/>
          <w:color w:val="FF0000"/>
          <w:sz w:val="20"/>
          <w:szCs w:val="20"/>
        </w:rPr>
        <w:t>Szentmise</w:t>
      </w:r>
      <w:r w:rsidR="004608EF">
        <w:rPr>
          <w:b/>
          <w:color w:val="FF0000"/>
          <w:sz w:val="20"/>
          <w:szCs w:val="20"/>
        </w:rPr>
        <w:t xml:space="preserve"> a Galgagutai Templomban</w:t>
      </w:r>
      <w:r>
        <w:rPr>
          <w:b/>
          <w:color w:val="FF0000"/>
          <w:sz w:val="20"/>
          <w:szCs w:val="20"/>
        </w:rPr>
        <w:t xml:space="preserve">, </w:t>
      </w:r>
      <w:r w:rsidRPr="006236AC">
        <w:rPr>
          <w:color w:val="7030A0"/>
          <w:sz w:val="20"/>
          <w:szCs w:val="20"/>
        </w:rPr>
        <w:t>barkaszentelés, gyóntatás</w:t>
      </w:r>
    </w:p>
    <w:p w14:paraId="6C7837A3" w14:textId="21A16AA0" w:rsidR="006B17AC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</w:r>
      <w:r w:rsidR="00D417B3">
        <w:rPr>
          <w:b/>
          <w:color w:val="FF0000"/>
          <w:sz w:val="20"/>
          <w:szCs w:val="20"/>
        </w:rPr>
        <w:t>Szentmise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  <w:r w:rsidR="006236AC" w:rsidRPr="006236AC">
        <w:rPr>
          <w:sz w:val="20"/>
          <w:szCs w:val="20"/>
        </w:rPr>
        <w:t xml:space="preserve"> </w:t>
      </w:r>
      <w:proofErr w:type="spellStart"/>
      <w:r w:rsidR="006236AC" w:rsidRPr="006236AC">
        <w:rPr>
          <w:sz w:val="20"/>
          <w:szCs w:val="20"/>
        </w:rPr>
        <w:t>Elh</w:t>
      </w:r>
      <w:proofErr w:type="spellEnd"/>
      <w:r w:rsidR="006236AC" w:rsidRPr="006236AC">
        <w:rPr>
          <w:sz w:val="20"/>
          <w:szCs w:val="20"/>
        </w:rPr>
        <w:t>. Csordás László</w:t>
      </w:r>
    </w:p>
    <w:p w14:paraId="488452BE" w14:textId="49786B77" w:rsidR="006236AC" w:rsidRPr="006236AC" w:rsidRDefault="006236AC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color w:val="7030A0"/>
          <w:sz w:val="20"/>
          <w:szCs w:val="20"/>
        </w:rPr>
      </w:pPr>
      <w:r w:rsidRPr="006236AC">
        <w:rPr>
          <w:color w:val="7030A0"/>
          <w:sz w:val="20"/>
          <w:szCs w:val="20"/>
        </w:rPr>
        <w:tab/>
      </w:r>
      <w:r w:rsidRPr="006236AC">
        <w:rPr>
          <w:color w:val="7030A0"/>
          <w:sz w:val="20"/>
          <w:szCs w:val="20"/>
        </w:rPr>
        <w:tab/>
      </w:r>
      <w:r w:rsidRPr="006236AC">
        <w:rPr>
          <w:color w:val="7030A0"/>
          <w:sz w:val="20"/>
          <w:szCs w:val="20"/>
        </w:rPr>
        <w:tab/>
      </w:r>
      <w:r w:rsidRPr="006236AC">
        <w:rPr>
          <w:color w:val="7030A0"/>
          <w:sz w:val="20"/>
          <w:szCs w:val="20"/>
        </w:rPr>
        <w:tab/>
        <w:t>barkaszentelés</w:t>
      </w:r>
    </w:p>
    <w:p w14:paraId="37B43A86" w14:textId="457AC3AF" w:rsidR="00D417B3" w:rsidRPr="00D417B3" w:rsidRDefault="006B17AC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="006236AC">
        <w:rPr>
          <w:b/>
          <w:color w:val="FF0000"/>
          <w:sz w:val="20"/>
          <w:szCs w:val="20"/>
        </w:rPr>
        <w:t>12</w:t>
      </w:r>
      <w:r>
        <w:rPr>
          <w:b/>
          <w:color w:val="FF0000"/>
          <w:sz w:val="20"/>
          <w:szCs w:val="20"/>
        </w:rPr>
        <w:t>:00</w:t>
      </w:r>
      <w:r>
        <w:rPr>
          <w:b/>
          <w:color w:val="FF0000"/>
          <w:sz w:val="20"/>
          <w:szCs w:val="20"/>
        </w:rPr>
        <w:tab/>
        <w:t xml:space="preserve">Igeliturgia 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472500FF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71A40B87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24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25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571E796C" w14:textId="1BEFF644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p w14:paraId="5FC75E46" w14:textId="166D99B7" w:rsidR="00227307" w:rsidRPr="00227307" w:rsidRDefault="00227307" w:rsidP="00227307">
      <w:pPr>
        <w:tabs>
          <w:tab w:val="right" w:pos="7230"/>
        </w:tabs>
        <w:spacing w:line="216" w:lineRule="auto"/>
        <w:jc w:val="center"/>
        <w:rPr>
          <w:rFonts w:cs="Times New Roman"/>
          <w:b/>
          <w:sz w:val="20"/>
          <w:szCs w:val="20"/>
        </w:rPr>
      </w:pPr>
      <w:r w:rsidRPr="00227307">
        <w:rPr>
          <w:rFonts w:cs="Times New Roman"/>
          <w:b/>
          <w:sz w:val="20"/>
          <w:szCs w:val="20"/>
        </w:rPr>
        <w:t>Minden jog fenntartva, beleértve a másoláshoz, digitalizáláshoz való jogot is.</w:t>
      </w:r>
    </w:p>
    <w:sectPr w:rsidR="00227307" w:rsidRPr="00227307" w:rsidSect="005D677D">
      <w:footerReference w:type="even" r:id="rId26"/>
      <w:footerReference w:type="default" r:id="rId27"/>
      <w:pgSz w:w="8419" w:h="11906" w:orient="landscape" w:code="9"/>
      <w:pgMar w:top="567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C8E59" w14:textId="77777777" w:rsidR="00421A1E" w:rsidRDefault="00421A1E" w:rsidP="003F5A99">
      <w:r>
        <w:separator/>
      </w:r>
    </w:p>
  </w:endnote>
  <w:endnote w:type="continuationSeparator" w:id="0">
    <w:p w14:paraId="4DF42E29" w14:textId="77777777" w:rsidR="00421A1E" w:rsidRDefault="00421A1E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  <w:font w:name="Huni_alleia">
    <w:altName w:val="Calibri"/>
    <w:charset w:val="00"/>
    <w:family w:val="auto"/>
    <w:pitch w:val="default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3096AF4F" w14:textId="51990C17" w:rsidR="0067388E" w:rsidRPr="001B221A" w:rsidRDefault="0067388E" w:rsidP="001B221A">
        <w:pPr>
          <w:pStyle w:val="llb"/>
          <w:tabs>
            <w:tab w:val="clear" w:pos="4536"/>
            <w:tab w:val="center" w:pos="3686"/>
            <w:tab w:val="right" w:leader="underscore" w:pos="9072"/>
          </w:tabs>
          <w:jc w:val="right"/>
          <w:rPr>
            <w:sz w:val="16"/>
            <w:szCs w:val="16"/>
            <w:u w:val="single"/>
          </w:rPr>
        </w:pPr>
        <w:r>
          <w:tab/>
        </w:r>
        <w:r w:rsidRPr="001B221A">
          <w:rPr>
            <w:sz w:val="16"/>
            <w:szCs w:val="16"/>
          </w:rPr>
          <w:tab/>
        </w:r>
      </w:p>
      <w:p w14:paraId="0A54CCA6" w14:textId="0F5004D2" w:rsidR="0067388E" w:rsidRPr="00F15F3B" w:rsidRDefault="0067388E" w:rsidP="001B221A">
        <w:pPr>
          <w:pStyle w:val="llb"/>
          <w:tabs>
            <w:tab w:val="clear" w:pos="9072"/>
            <w:tab w:val="right" w:pos="7371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Értékkeres</w:t>
        </w:r>
        <w:r w:rsidRPr="00F15F3B">
          <w:rPr>
            <w:rFonts w:ascii="Bebas Neue" w:hAnsi="Bebas Neue" w:cs="Calibri"/>
          </w:rPr>
          <w:t>ő</w:t>
        </w:r>
        <w:r w:rsidRPr="00F15F3B">
          <w:rPr>
            <w:rFonts w:ascii="Bebas Neue" w:hAnsi="Bebas Neue"/>
          </w:rPr>
          <w:t xml:space="preserve"> Magazin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E0D4" w14:textId="21EEDE47" w:rsidR="0067388E" w:rsidRPr="001B221A" w:rsidRDefault="0067388E" w:rsidP="001B221A">
    <w:pPr>
      <w:pStyle w:val="llb"/>
      <w:tabs>
        <w:tab w:val="clear" w:pos="4536"/>
        <w:tab w:val="center" w:leader="underscore" w:pos="3686"/>
      </w:tabs>
      <w:jc w:val="right"/>
      <w:rPr>
        <w:sz w:val="16"/>
        <w:szCs w:val="16"/>
      </w:rPr>
    </w:pPr>
    <w:r w:rsidRPr="001B221A">
      <w:rPr>
        <w:sz w:val="16"/>
        <w:szCs w:val="16"/>
      </w:rPr>
      <w:tab/>
    </w:r>
    <w:r w:rsidRPr="001B221A">
      <w:rPr>
        <w:sz w:val="16"/>
        <w:szCs w:val="16"/>
      </w:rPr>
      <w:tab/>
    </w:r>
  </w:p>
  <w:p w14:paraId="75A86AC6" w14:textId="626686BF" w:rsidR="0067388E" w:rsidRPr="00F15F3B" w:rsidRDefault="0067388E" w:rsidP="001B221A">
    <w:pPr>
      <w:pStyle w:val="llb"/>
      <w:tabs>
        <w:tab w:val="clear" w:pos="9072"/>
        <w:tab w:val="right" w:pos="7371"/>
      </w:tabs>
      <w:rPr>
        <w:rFonts w:ascii="Bebas Neue" w:hAnsi="Bebas Neue"/>
      </w:rPr>
    </w:pPr>
    <w:r w:rsidRPr="00F15F3B">
      <w:rPr>
        <w:rFonts w:ascii="Bebas Neue" w:hAnsi="Bebas Neue"/>
      </w:rPr>
      <w:t>Értékkeres</w:t>
    </w:r>
    <w:r w:rsidRPr="00F15F3B">
      <w:rPr>
        <w:rFonts w:ascii="Bebas Neue" w:hAnsi="Bebas Neue" w:cs="Calibri"/>
      </w:rPr>
      <w:t>ő</w:t>
    </w:r>
    <w:r w:rsidRPr="00F15F3B">
      <w:rPr>
        <w:rFonts w:ascii="Bebas Neue" w:hAnsi="Bebas Neue"/>
      </w:rPr>
      <w:t xml:space="preserve"> Magazin </w:t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fldChar w:fldCharType="begin"/>
    </w:r>
    <w:r w:rsidRPr="00F15F3B">
      <w:rPr>
        <w:rFonts w:ascii="Bebas Neue" w:hAnsi="Bebas Neue"/>
      </w:rPr>
      <w:instrText>PAGE   \* MERGEFORMAT</w:instrText>
    </w:r>
    <w:r w:rsidRPr="00F15F3B">
      <w:rPr>
        <w:rFonts w:ascii="Bebas Neue" w:hAnsi="Bebas Neue"/>
      </w:rPr>
      <w:fldChar w:fldCharType="separate"/>
    </w:r>
    <w:r>
      <w:rPr>
        <w:rFonts w:ascii="Bebas Neue" w:hAnsi="Bebas Neue"/>
        <w:noProof/>
      </w:rPr>
      <w:t>7</w:t>
    </w:r>
    <w:r w:rsidRPr="00F15F3B">
      <w:rPr>
        <w:rFonts w:ascii="Bebas Neue" w:hAnsi="Bebas Neue"/>
      </w:rPr>
      <w:fldChar w:fldCharType="end"/>
    </w:r>
    <w:r w:rsidRPr="00F15F3B">
      <w:rPr>
        <w:rFonts w:ascii="Bebas Neue" w:hAnsi="Bebas Neu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BB98F" w14:textId="77777777" w:rsidR="00421A1E" w:rsidRDefault="00421A1E" w:rsidP="003F5A99">
      <w:r>
        <w:separator/>
      </w:r>
    </w:p>
  </w:footnote>
  <w:footnote w:type="continuationSeparator" w:id="0">
    <w:p w14:paraId="4C3ABE6A" w14:textId="77777777" w:rsidR="00421A1E" w:rsidRDefault="00421A1E" w:rsidP="003F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657A556C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2" w15:restartNumberingAfterBreak="0">
    <w:nsid w:val="01901F80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3" w15:restartNumberingAfterBreak="0">
    <w:nsid w:val="06FE677A"/>
    <w:multiLevelType w:val="hybridMultilevel"/>
    <w:tmpl w:val="B00A26DA"/>
    <w:lvl w:ilvl="0" w:tplc="99386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23D4B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25C1"/>
    <w:multiLevelType w:val="multilevel"/>
    <w:tmpl w:val="657A556C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5" w15:restartNumberingAfterBreak="0">
    <w:nsid w:val="139733BF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6" w15:restartNumberingAfterBreak="0">
    <w:nsid w:val="1643365D"/>
    <w:multiLevelType w:val="hybridMultilevel"/>
    <w:tmpl w:val="C2A4AF50"/>
    <w:lvl w:ilvl="0" w:tplc="FBC0BBF8">
      <w:start w:val="2"/>
      <w:numFmt w:val="decimal"/>
      <w:lvlText w:val="%1."/>
      <w:lvlJc w:val="left"/>
      <w:pPr>
        <w:ind w:left="644" w:hanging="360"/>
      </w:pPr>
      <w:rPr>
        <w:rFonts w:hint="default"/>
        <w:color w:val="3A342F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1D4934CD"/>
    <w:multiLevelType w:val="hybridMultilevel"/>
    <w:tmpl w:val="CE9E24F2"/>
    <w:lvl w:ilvl="0" w:tplc="EDEC1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F23D4B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85D50"/>
    <w:multiLevelType w:val="multilevel"/>
    <w:tmpl w:val="FE8250CC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6246EEC"/>
    <w:multiLevelType w:val="hybridMultilevel"/>
    <w:tmpl w:val="8A2E7E06"/>
    <w:lvl w:ilvl="0" w:tplc="194AB4B8">
      <w:start w:val="272"/>
      <w:numFmt w:val="decimal"/>
      <w:lvlText w:val="%1."/>
      <w:lvlJc w:val="left"/>
      <w:pPr>
        <w:ind w:left="3002" w:hanging="571"/>
        <w:jc w:val="right"/>
      </w:pPr>
      <w:rPr>
        <w:rFonts w:hint="default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11" w15:restartNumberingAfterBreak="0">
    <w:nsid w:val="30B54376"/>
    <w:multiLevelType w:val="singleLevel"/>
    <w:tmpl w:val="A27C1E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 w15:restartNumberingAfterBreak="0">
    <w:nsid w:val="31930BCA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3" w15:restartNumberingAfterBreak="0">
    <w:nsid w:val="323306F1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4" w15:restartNumberingAfterBreak="0">
    <w:nsid w:val="41521F3C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15" w15:restartNumberingAfterBreak="0">
    <w:nsid w:val="41DB2774"/>
    <w:multiLevelType w:val="hybridMultilevel"/>
    <w:tmpl w:val="F43AD754"/>
    <w:lvl w:ilvl="0" w:tplc="156052F4">
      <w:start w:val="1"/>
      <w:numFmt w:val="upperLetter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E40AA"/>
    <w:multiLevelType w:val="hybridMultilevel"/>
    <w:tmpl w:val="B3204D8E"/>
    <w:lvl w:ilvl="0" w:tplc="F4C281D8">
      <w:start w:val="2"/>
      <w:numFmt w:val="decimal"/>
      <w:lvlText w:val="%1."/>
      <w:lvlJc w:val="left"/>
      <w:pPr>
        <w:ind w:left="720" w:hanging="360"/>
      </w:pPr>
      <w:rPr>
        <w:rFonts w:hint="default"/>
        <w:color w:val="5D565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87801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8" w15:restartNumberingAfterBreak="0">
    <w:nsid w:val="451C0F8F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9" w15:restartNumberingAfterBreak="0">
    <w:nsid w:val="45230F9C"/>
    <w:multiLevelType w:val="hybridMultilevel"/>
    <w:tmpl w:val="2A9035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B0693"/>
    <w:multiLevelType w:val="hybridMultilevel"/>
    <w:tmpl w:val="D2D6F36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A502419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22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248C8"/>
    <w:multiLevelType w:val="hybridMultilevel"/>
    <w:tmpl w:val="351E3C04"/>
    <w:lvl w:ilvl="0" w:tplc="F486745E">
      <w:start w:val="272"/>
      <w:numFmt w:val="decimal"/>
      <w:lvlText w:val="%1."/>
      <w:lvlJc w:val="left"/>
      <w:pPr>
        <w:ind w:left="3002" w:hanging="571"/>
        <w:jc w:val="right"/>
      </w:pPr>
      <w:rPr>
        <w:rFonts w:hint="default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24" w15:restartNumberingAfterBreak="0">
    <w:nsid w:val="4C64546C"/>
    <w:multiLevelType w:val="singleLevel"/>
    <w:tmpl w:val="09844A2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5" w15:restartNumberingAfterBreak="0">
    <w:nsid w:val="4E7062E0"/>
    <w:multiLevelType w:val="hybridMultilevel"/>
    <w:tmpl w:val="01906CE4"/>
    <w:lvl w:ilvl="0" w:tplc="E26CC43C">
      <w:numFmt w:val="bullet"/>
      <w:lvlText w:val="·"/>
      <w:lvlJc w:val="left"/>
      <w:pPr>
        <w:ind w:left="501" w:hanging="118"/>
      </w:pPr>
      <w:rPr>
        <w:rFonts w:ascii="Arial" w:eastAsia="Arial" w:hAnsi="Arial" w:cs="Arial" w:hint="default"/>
        <w:color w:val="9C8979"/>
        <w:spacing w:val="-1"/>
        <w:w w:val="120"/>
        <w:sz w:val="27"/>
        <w:szCs w:val="27"/>
      </w:rPr>
    </w:lvl>
    <w:lvl w:ilvl="1" w:tplc="E4E4818A">
      <w:numFmt w:val="bullet"/>
      <w:lvlText w:val="•"/>
      <w:lvlJc w:val="left"/>
      <w:pPr>
        <w:ind w:left="1532" w:hanging="118"/>
      </w:pPr>
      <w:rPr>
        <w:rFonts w:hint="default"/>
      </w:rPr>
    </w:lvl>
    <w:lvl w:ilvl="2" w:tplc="096017E4">
      <w:numFmt w:val="bullet"/>
      <w:lvlText w:val="•"/>
      <w:lvlJc w:val="left"/>
      <w:pPr>
        <w:ind w:left="2564" w:hanging="118"/>
      </w:pPr>
      <w:rPr>
        <w:rFonts w:hint="default"/>
      </w:rPr>
    </w:lvl>
    <w:lvl w:ilvl="3" w:tplc="DFEC137C">
      <w:numFmt w:val="bullet"/>
      <w:lvlText w:val="•"/>
      <w:lvlJc w:val="left"/>
      <w:pPr>
        <w:ind w:left="3596" w:hanging="118"/>
      </w:pPr>
      <w:rPr>
        <w:rFonts w:hint="default"/>
      </w:rPr>
    </w:lvl>
    <w:lvl w:ilvl="4" w:tplc="F710B19C">
      <w:numFmt w:val="bullet"/>
      <w:lvlText w:val="•"/>
      <w:lvlJc w:val="left"/>
      <w:pPr>
        <w:ind w:left="4628" w:hanging="118"/>
      </w:pPr>
      <w:rPr>
        <w:rFonts w:hint="default"/>
      </w:rPr>
    </w:lvl>
    <w:lvl w:ilvl="5" w:tplc="35B2625C">
      <w:numFmt w:val="bullet"/>
      <w:lvlText w:val="•"/>
      <w:lvlJc w:val="left"/>
      <w:pPr>
        <w:ind w:left="5660" w:hanging="118"/>
      </w:pPr>
      <w:rPr>
        <w:rFonts w:hint="default"/>
      </w:rPr>
    </w:lvl>
    <w:lvl w:ilvl="6" w:tplc="B994D97A">
      <w:numFmt w:val="bullet"/>
      <w:lvlText w:val="•"/>
      <w:lvlJc w:val="left"/>
      <w:pPr>
        <w:ind w:left="6692" w:hanging="118"/>
      </w:pPr>
      <w:rPr>
        <w:rFonts w:hint="default"/>
      </w:rPr>
    </w:lvl>
    <w:lvl w:ilvl="7" w:tplc="ABB0035E">
      <w:numFmt w:val="bullet"/>
      <w:lvlText w:val="•"/>
      <w:lvlJc w:val="left"/>
      <w:pPr>
        <w:ind w:left="7724" w:hanging="118"/>
      </w:pPr>
      <w:rPr>
        <w:rFonts w:hint="default"/>
      </w:rPr>
    </w:lvl>
    <w:lvl w:ilvl="8" w:tplc="678CD0AA">
      <w:numFmt w:val="bullet"/>
      <w:lvlText w:val="•"/>
      <w:lvlJc w:val="left"/>
      <w:pPr>
        <w:ind w:left="8756" w:hanging="118"/>
      </w:pPr>
      <w:rPr>
        <w:rFonts w:hint="default"/>
      </w:rPr>
    </w:lvl>
  </w:abstractNum>
  <w:abstractNum w:abstractNumId="26" w15:restartNumberingAfterBreak="0">
    <w:nsid w:val="502019D2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27" w15:restartNumberingAfterBreak="0">
    <w:nsid w:val="5A4F6461"/>
    <w:multiLevelType w:val="hybridMultilevel"/>
    <w:tmpl w:val="3BD85634"/>
    <w:lvl w:ilvl="0" w:tplc="83468218">
      <w:numFmt w:val="bullet"/>
      <w:lvlText w:val="-"/>
      <w:lvlJc w:val="left"/>
      <w:pPr>
        <w:ind w:left="649" w:hanging="385"/>
      </w:pPr>
      <w:rPr>
        <w:rFonts w:ascii="Times New Roman" w:eastAsia="Times New Roman" w:hAnsi="Times New Roman" w:cs="Times New Roman" w:hint="default"/>
        <w:color w:val="897566"/>
        <w:w w:val="114"/>
        <w:sz w:val="26"/>
        <w:szCs w:val="26"/>
      </w:rPr>
    </w:lvl>
    <w:lvl w:ilvl="1" w:tplc="6BB0DD5E">
      <w:numFmt w:val="bullet"/>
      <w:lvlText w:val="·"/>
      <w:lvlJc w:val="left"/>
      <w:pPr>
        <w:ind w:left="984" w:hanging="202"/>
      </w:pPr>
      <w:rPr>
        <w:rFonts w:ascii="Times New Roman" w:eastAsia="Times New Roman" w:hAnsi="Times New Roman" w:cs="Times New Roman" w:hint="default"/>
        <w:color w:val="897566"/>
        <w:w w:val="114"/>
        <w:sz w:val="26"/>
        <w:szCs w:val="26"/>
      </w:rPr>
    </w:lvl>
    <w:lvl w:ilvl="2" w:tplc="15607684">
      <w:numFmt w:val="bullet"/>
      <w:lvlText w:val="•"/>
      <w:lvlJc w:val="left"/>
      <w:pPr>
        <w:ind w:left="2073" w:hanging="202"/>
      </w:pPr>
      <w:rPr>
        <w:rFonts w:hint="default"/>
      </w:rPr>
    </w:lvl>
    <w:lvl w:ilvl="3" w:tplc="0682FF8C">
      <w:numFmt w:val="bullet"/>
      <w:lvlText w:val="•"/>
      <w:lvlJc w:val="left"/>
      <w:pPr>
        <w:ind w:left="3166" w:hanging="202"/>
      </w:pPr>
      <w:rPr>
        <w:rFonts w:hint="default"/>
      </w:rPr>
    </w:lvl>
    <w:lvl w:ilvl="4" w:tplc="69E6F7E0">
      <w:numFmt w:val="bullet"/>
      <w:lvlText w:val="•"/>
      <w:lvlJc w:val="left"/>
      <w:pPr>
        <w:ind w:left="4260" w:hanging="202"/>
      </w:pPr>
      <w:rPr>
        <w:rFonts w:hint="default"/>
      </w:rPr>
    </w:lvl>
    <w:lvl w:ilvl="5" w:tplc="F0D6C3AC">
      <w:numFmt w:val="bullet"/>
      <w:lvlText w:val="•"/>
      <w:lvlJc w:val="left"/>
      <w:pPr>
        <w:ind w:left="5353" w:hanging="202"/>
      </w:pPr>
      <w:rPr>
        <w:rFonts w:hint="default"/>
      </w:rPr>
    </w:lvl>
    <w:lvl w:ilvl="6" w:tplc="50125C8A">
      <w:numFmt w:val="bullet"/>
      <w:lvlText w:val="•"/>
      <w:lvlJc w:val="left"/>
      <w:pPr>
        <w:ind w:left="6446" w:hanging="202"/>
      </w:pPr>
      <w:rPr>
        <w:rFonts w:hint="default"/>
      </w:rPr>
    </w:lvl>
    <w:lvl w:ilvl="7" w:tplc="91EA3D9E">
      <w:numFmt w:val="bullet"/>
      <w:lvlText w:val="•"/>
      <w:lvlJc w:val="left"/>
      <w:pPr>
        <w:ind w:left="7540" w:hanging="202"/>
      </w:pPr>
      <w:rPr>
        <w:rFonts w:hint="default"/>
      </w:rPr>
    </w:lvl>
    <w:lvl w:ilvl="8" w:tplc="474E1340">
      <w:numFmt w:val="bullet"/>
      <w:lvlText w:val="•"/>
      <w:lvlJc w:val="left"/>
      <w:pPr>
        <w:ind w:left="8633" w:hanging="202"/>
      </w:pPr>
      <w:rPr>
        <w:rFonts w:hint="default"/>
      </w:rPr>
    </w:lvl>
  </w:abstractNum>
  <w:abstractNum w:abstractNumId="28" w15:restartNumberingAfterBreak="0">
    <w:nsid w:val="5F3132D5"/>
    <w:multiLevelType w:val="hybridMultilevel"/>
    <w:tmpl w:val="B0401890"/>
    <w:lvl w:ilvl="0" w:tplc="CEDC78D8">
      <w:start w:val="75"/>
      <w:numFmt w:val="decimal"/>
      <w:lvlText w:val="%1."/>
      <w:lvlJc w:val="left"/>
      <w:pPr>
        <w:ind w:left="119" w:hanging="72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hu-HU" w:eastAsia="hu-HU" w:bidi="hu-HU"/>
      </w:rPr>
    </w:lvl>
    <w:lvl w:ilvl="1" w:tplc="6F5ED332">
      <w:numFmt w:val="bullet"/>
      <w:lvlText w:val="•"/>
      <w:lvlJc w:val="left"/>
      <w:pPr>
        <w:ind w:left="1148" w:hanging="721"/>
      </w:pPr>
      <w:rPr>
        <w:rFonts w:hint="default"/>
        <w:lang w:val="hu-HU" w:eastAsia="hu-HU" w:bidi="hu-HU"/>
      </w:rPr>
    </w:lvl>
    <w:lvl w:ilvl="2" w:tplc="DC789F38">
      <w:numFmt w:val="bullet"/>
      <w:lvlText w:val="•"/>
      <w:lvlJc w:val="left"/>
      <w:pPr>
        <w:ind w:left="2176" w:hanging="721"/>
      </w:pPr>
      <w:rPr>
        <w:rFonts w:hint="default"/>
        <w:lang w:val="hu-HU" w:eastAsia="hu-HU" w:bidi="hu-HU"/>
      </w:rPr>
    </w:lvl>
    <w:lvl w:ilvl="3" w:tplc="CBCC0BDA">
      <w:numFmt w:val="bullet"/>
      <w:lvlText w:val="•"/>
      <w:lvlJc w:val="left"/>
      <w:pPr>
        <w:ind w:left="3204" w:hanging="721"/>
      </w:pPr>
      <w:rPr>
        <w:rFonts w:hint="default"/>
        <w:lang w:val="hu-HU" w:eastAsia="hu-HU" w:bidi="hu-HU"/>
      </w:rPr>
    </w:lvl>
    <w:lvl w:ilvl="4" w:tplc="28CECF6E">
      <w:numFmt w:val="bullet"/>
      <w:lvlText w:val="•"/>
      <w:lvlJc w:val="left"/>
      <w:pPr>
        <w:ind w:left="4232" w:hanging="721"/>
      </w:pPr>
      <w:rPr>
        <w:rFonts w:hint="default"/>
        <w:lang w:val="hu-HU" w:eastAsia="hu-HU" w:bidi="hu-HU"/>
      </w:rPr>
    </w:lvl>
    <w:lvl w:ilvl="5" w:tplc="46103F76">
      <w:numFmt w:val="bullet"/>
      <w:lvlText w:val="•"/>
      <w:lvlJc w:val="left"/>
      <w:pPr>
        <w:ind w:left="5260" w:hanging="721"/>
      </w:pPr>
      <w:rPr>
        <w:rFonts w:hint="default"/>
        <w:lang w:val="hu-HU" w:eastAsia="hu-HU" w:bidi="hu-HU"/>
      </w:rPr>
    </w:lvl>
    <w:lvl w:ilvl="6" w:tplc="10E2EDD8">
      <w:numFmt w:val="bullet"/>
      <w:lvlText w:val="•"/>
      <w:lvlJc w:val="left"/>
      <w:pPr>
        <w:ind w:left="6288" w:hanging="721"/>
      </w:pPr>
      <w:rPr>
        <w:rFonts w:hint="default"/>
        <w:lang w:val="hu-HU" w:eastAsia="hu-HU" w:bidi="hu-HU"/>
      </w:rPr>
    </w:lvl>
    <w:lvl w:ilvl="7" w:tplc="F50A0398">
      <w:numFmt w:val="bullet"/>
      <w:lvlText w:val="•"/>
      <w:lvlJc w:val="left"/>
      <w:pPr>
        <w:ind w:left="7316" w:hanging="721"/>
      </w:pPr>
      <w:rPr>
        <w:rFonts w:hint="default"/>
        <w:lang w:val="hu-HU" w:eastAsia="hu-HU" w:bidi="hu-HU"/>
      </w:rPr>
    </w:lvl>
    <w:lvl w:ilvl="8" w:tplc="39109962">
      <w:numFmt w:val="bullet"/>
      <w:lvlText w:val="•"/>
      <w:lvlJc w:val="left"/>
      <w:pPr>
        <w:ind w:left="8344" w:hanging="721"/>
      </w:pPr>
      <w:rPr>
        <w:rFonts w:hint="default"/>
        <w:lang w:val="hu-HU" w:eastAsia="hu-HU" w:bidi="hu-HU"/>
      </w:rPr>
    </w:lvl>
  </w:abstractNum>
  <w:abstractNum w:abstractNumId="29" w15:restartNumberingAfterBreak="0">
    <w:nsid w:val="60D638CF"/>
    <w:multiLevelType w:val="multilevel"/>
    <w:tmpl w:val="9C3AD256"/>
    <w:lvl w:ilvl="0">
      <w:start w:val="77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0" w15:restartNumberingAfterBreak="0">
    <w:nsid w:val="6E9B10D9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31" w15:restartNumberingAfterBreak="0">
    <w:nsid w:val="71CA1EF0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32" w15:restartNumberingAfterBreak="0">
    <w:nsid w:val="798234DD"/>
    <w:multiLevelType w:val="hybridMultilevel"/>
    <w:tmpl w:val="6B6EBCCC"/>
    <w:lvl w:ilvl="0" w:tplc="6FAC7A70">
      <w:numFmt w:val="bullet"/>
      <w:lvlText w:val="-"/>
      <w:lvlJc w:val="left"/>
      <w:pPr>
        <w:ind w:left="1095" w:hanging="233"/>
      </w:pPr>
      <w:rPr>
        <w:rFonts w:hint="default"/>
        <w:w w:val="118"/>
      </w:rPr>
    </w:lvl>
    <w:lvl w:ilvl="1" w:tplc="845086A2">
      <w:numFmt w:val="bullet"/>
      <w:lvlText w:val="·"/>
      <w:lvlJc w:val="left"/>
      <w:pPr>
        <w:ind w:left="1236" w:hanging="386"/>
      </w:pPr>
      <w:rPr>
        <w:rFonts w:ascii="Times New Roman" w:eastAsia="Times New Roman" w:hAnsi="Times New Roman" w:cs="Times New Roman" w:hint="default"/>
        <w:color w:val="857262"/>
        <w:w w:val="94"/>
        <w:sz w:val="26"/>
        <w:szCs w:val="26"/>
      </w:rPr>
    </w:lvl>
    <w:lvl w:ilvl="2" w:tplc="53508D58">
      <w:numFmt w:val="bullet"/>
      <w:lvlText w:val="•"/>
      <w:lvlJc w:val="left"/>
      <w:pPr>
        <w:ind w:left="2200" w:hanging="386"/>
      </w:pPr>
      <w:rPr>
        <w:rFonts w:hint="default"/>
      </w:rPr>
    </w:lvl>
    <w:lvl w:ilvl="3" w:tplc="D646F7D4">
      <w:numFmt w:val="bullet"/>
      <w:lvlText w:val="•"/>
      <w:lvlJc w:val="left"/>
      <w:pPr>
        <w:ind w:left="3160" w:hanging="386"/>
      </w:pPr>
      <w:rPr>
        <w:rFonts w:hint="default"/>
      </w:rPr>
    </w:lvl>
    <w:lvl w:ilvl="4" w:tplc="12DAA81E">
      <w:numFmt w:val="bullet"/>
      <w:lvlText w:val="•"/>
      <w:lvlJc w:val="left"/>
      <w:pPr>
        <w:ind w:left="4120" w:hanging="386"/>
      </w:pPr>
      <w:rPr>
        <w:rFonts w:hint="default"/>
      </w:rPr>
    </w:lvl>
    <w:lvl w:ilvl="5" w:tplc="F134DFAE">
      <w:numFmt w:val="bullet"/>
      <w:lvlText w:val="•"/>
      <w:lvlJc w:val="left"/>
      <w:pPr>
        <w:ind w:left="5080" w:hanging="386"/>
      </w:pPr>
      <w:rPr>
        <w:rFonts w:hint="default"/>
      </w:rPr>
    </w:lvl>
    <w:lvl w:ilvl="6" w:tplc="D65AF71A">
      <w:numFmt w:val="bullet"/>
      <w:lvlText w:val="•"/>
      <w:lvlJc w:val="left"/>
      <w:pPr>
        <w:ind w:left="6040" w:hanging="386"/>
      </w:pPr>
      <w:rPr>
        <w:rFonts w:hint="default"/>
      </w:rPr>
    </w:lvl>
    <w:lvl w:ilvl="7" w:tplc="5B4E587C">
      <w:numFmt w:val="bullet"/>
      <w:lvlText w:val="•"/>
      <w:lvlJc w:val="left"/>
      <w:pPr>
        <w:ind w:left="7000" w:hanging="386"/>
      </w:pPr>
      <w:rPr>
        <w:rFonts w:hint="default"/>
      </w:rPr>
    </w:lvl>
    <w:lvl w:ilvl="8" w:tplc="269ED486">
      <w:numFmt w:val="bullet"/>
      <w:lvlText w:val="•"/>
      <w:lvlJc w:val="left"/>
      <w:pPr>
        <w:ind w:left="7960" w:hanging="386"/>
      </w:pPr>
      <w:rPr>
        <w:rFonts w:hint="default"/>
      </w:rPr>
    </w:lvl>
  </w:abstractNum>
  <w:abstractNum w:abstractNumId="33" w15:restartNumberingAfterBreak="0">
    <w:nsid w:val="7A9D269B"/>
    <w:multiLevelType w:val="hybridMultilevel"/>
    <w:tmpl w:val="674E9AE0"/>
    <w:lvl w:ilvl="0" w:tplc="1FD6DDA2">
      <w:numFmt w:val="bullet"/>
      <w:lvlText w:val="-"/>
      <w:lvlJc w:val="left"/>
      <w:pPr>
        <w:ind w:left="760" w:hanging="373"/>
      </w:pPr>
      <w:rPr>
        <w:rFonts w:ascii="Times New Roman" w:eastAsia="Times New Roman" w:hAnsi="Times New Roman" w:cs="Times New Roman" w:hint="default"/>
        <w:color w:val="796657"/>
        <w:w w:val="115"/>
        <w:sz w:val="26"/>
        <w:szCs w:val="26"/>
      </w:rPr>
    </w:lvl>
    <w:lvl w:ilvl="1" w:tplc="136C68EE">
      <w:numFmt w:val="bullet"/>
      <w:lvlText w:val="•"/>
      <w:lvlJc w:val="left"/>
      <w:pPr>
        <w:ind w:left="1766" w:hanging="373"/>
      </w:pPr>
      <w:rPr>
        <w:rFonts w:hint="default"/>
      </w:rPr>
    </w:lvl>
    <w:lvl w:ilvl="2" w:tplc="F54CFA1E">
      <w:numFmt w:val="bullet"/>
      <w:lvlText w:val="•"/>
      <w:lvlJc w:val="left"/>
      <w:pPr>
        <w:ind w:left="2772" w:hanging="373"/>
      </w:pPr>
      <w:rPr>
        <w:rFonts w:hint="default"/>
      </w:rPr>
    </w:lvl>
    <w:lvl w:ilvl="3" w:tplc="161EEF82">
      <w:numFmt w:val="bullet"/>
      <w:lvlText w:val="•"/>
      <w:lvlJc w:val="left"/>
      <w:pPr>
        <w:ind w:left="3778" w:hanging="373"/>
      </w:pPr>
      <w:rPr>
        <w:rFonts w:hint="default"/>
      </w:rPr>
    </w:lvl>
    <w:lvl w:ilvl="4" w:tplc="F6EA1474">
      <w:numFmt w:val="bullet"/>
      <w:lvlText w:val="•"/>
      <w:lvlJc w:val="left"/>
      <w:pPr>
        <w:ind w:left="4784" w:hanging="373"/>
      </w:pPr>
      <w:rPr>
        <w:rFonts w:hint="default"/>
      </w:rPr>
    </w:lvl>
    <w:lvl w:ilvl="5" w:tplc="1A5ED796">
      <w:numFmt w:val="bullet"/>
      <w:lvlText w:val="•"/>
      <w:lvlJc w:val="left"/>
      <w:pPr>
        <w:ind w:left="5790" w:hanging="373"/>
      </w:pPr>
      <w:rPr>
        <w:rFonts w:hint="default"/>
      </w:rPr>
    </w:lvl>
    <w:lvl w:ilvl="6" w:tplc="3926DFAE">
      <w:numFmt w:val="bullet"/>
      <w:lvlText w:val="•"/>
      <w:lvlJc w:val="left"/>
      <w:pPr>
        <w:ind w:left="6796" w:hanging="373"/>
      </w:pPr>
      <w:rPr>
        <w:rFonts w:hint="default"/>
      </w:rPr>
    </w:lvl>
    <w:lvl w:ilvl="7" w:tplc="D0EC8764">
      <w:numFmt w:val="bullet"/>
      <w:lvlText w:val="•"/>
      <w:lvlJc w:val="left"/>
      <w:pPr>
        <w:ind w:left="7802" w:hanging="373"/>
      </w:pPr>
      <w:rPr>
        <w:rFonts w:hint="default"/>
      </w:rPr>
    </w:lvl>
    <w:lvl w:ilvl="8" w:tplc="736C55C2">
      <w:numFmt w:val="bullet"/>
      <w:lvlText w:val="•"/>
      <w:lvlJc w:val="left"/>
      <w:pPr>
        <w:ind w:left="8808" w:hanging="373"/>
      </w:pPr>
      <w:rPr>
        <w:rFonts w:hint="default"/>
      </w:rPr>
    </w:lvl>
  </w:abstractNum>
  <w:abstractNum w:abstractNumId="34" w15:restartNumberingAfterBreak="0">
    <w:nsid w:val="7B570967"/>
    <w:multiLevelType w:val="multilevel"/>
    <w:tmpl w:val="E0A6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C220A19"/>
    <w:multiLevelType w:val="multilevel"/>
    <w:tmpl w:val="88D03DD0"/>
    <w:lvl w:ilvl="0">
      <w:start w:val="68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6" w15:restartNumberingAfterBreak="0">
    <w:nsid w:val="7F036E09"/>
    <w:multiLevelType w:val="multilevel"/>
    <w:tmpl w:val="4B86D7C8"/>
    <w:lvl w:ilvl="0">
      <w:start w:val="75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num w:numId="1">
    <w:abstractNumId w:val="7"/>
  </w:num>
  <w:num w:numId="2">
    <w:abstractNumId w:val="34"/>
  </w:num>
  <w:num w:numId="3">
    <w:abstractNumId w:val="9"/>
  </w:num>
  <w:num w:numId="4">
    <w:abstractNumId w:val="10"/>
  </w:num>
  <w:num w:numId="5">
    <w:abstractNumId w:val="23"/>
  </w:num>
  <w:num w:numId="6">
    <w:abstractNumId w:val="25"/>
  </w:num>
  <w:num w:numId="7">
    <w:abstractNumId w:val="27"/>
  </w:num>
  <w:num w:numId="8">
    <w:abstractNumId w:val="33"/>
  </w:num>
  <w:num w:numId="9">
    <w:abstractNumId w:val="32"/>
  </w:num>
  <w:num w:numId="10">
    <w:abstractNumId w:val="22"/>
  </w:num>
  <w:num w:numId="11">
    <w:abstractNumId w:val="0"/>
  </w:num>
  <w:num w:numId="12">
    <w:abstractNumId w:val="30"/>
  </w:num>
  <w:num w:numId="13">
    <w:abstractNumId w:val="5"/>
  </w:num>
  <w:num w:numId="14">
    <w:abstractNumId w:val="21"/>
  </w:num>
  <w:num w:numId="15">
    <w:abstractNumId w:val="12"/>
  </w:num>
  <w:num w:numId="16">
    <w:abstractNumId w:val="1"/>
  </w:num>
  <w:num w:numId="17">
    <w:abstractNumId w:val="2"/>
  </w:num>
  <w:num w:numId="18">
    <w:abstractNumId w:val="18"/>
  </w:num>
  <w:num w:numId="19">
    <w:abstractNumId w:val="31"/>
  </w:num>
  <w:num w:numId="20">
    <w:abstractNumId w:val="19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36"/>
  </w:num>
  <w:num w:numId="26">
    <w:abstractNumId w:val="29"/>
  </w:num>
  <w:num w:numId="27">
    <w:abstractNumId w:val="13"/>
  </w:num>
  <w:num w:numId="28">
    <w:abstractNumId w:val="11"/>
  </w:num>
  <w:num w:numId="29">
    <w:abstractNumId w:val="24"/>
  </w:num>
  <w:num w:numId="30">
    <w:abstractNumId w:val="20"/>
  </w:num>
  <w:num w:numId="31">
    <w:abstractNumId w:val="35"/>
  </w:num>
  <w:num w:numId="32">
    <w:abstractNumId w:val="15"/>
  </w:num>
  <w:num w:numId="33">
    <w:abstractNumId w:val="28"/>
  </w:num>
  <w:num w:numId="34">
    <w:abstractNumId w:val="16"/>
  </w:num>
  <w:num w:numId="35">
    <w:abstractNumId w:val="3"/>
  </w:num>
  <w:num w:numId="36">
    <w:abstractNumId w:val="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1357D"/>
    <w:rsid w:val="00015147"/>
    <w:rsid w:val="000340BA"/>
    <w:rsid w:val="000431F8"/>
    <w:rsid w:val="00045A29"/>
    <w:rsid w:val="00052255"/>
    <w:rsid w:val="000533BF"/>
    <w:rsid w:val="00056965"/>
    <w:rsid w:val="000623DB"/>
    <w:rsid w:val="00066716"/>
    <w:rsid w:val="000724E8"/>
    <w:rsid w:val="00083B54"/>
    <w:rsid w:val="00085AB6"/>
    <w:rsid w:val="00094820"/>
    <w:rsid w:val="000B7C44"/>
    <w:rsid w:val="000C553C"/>
    <w:rsid w:val="000C682B"/>
    <w:rsid w:val="000C6904"/>
    <w:rsid w:val="000D2041"/>
    <w:rsid w:val="000E0E9F"/>
    <w:rsid w:val="000F5297"/>
    <w:rsid w:val="000F75D7"/>
    <w:rsid w:val="00100ADE"/>
    <w:rsid w:val="001032E8"/>
    <w:rsid w:val="0010663D"/>
    <w:rsid w:val="0011478D"/>
    <w:rsid w:val="00121568"/>
    <w:rsid w:val="00122490"/>
    <w:rsid w:val="00122DFD"/>
    <w:rsid w:val="00123917"/>
    <w:rsid w:val="0012637B"/>
    <w:rsid w:val="001302F3"/>
    <w:rsid w:val="001336C4"/>
    <w:rsid w:val="00140557"/>
    <w:rsid w:val="00146F6F"/>
    <w:rsid w:val="00147190"/>
    <w:rsid w:val="00153CE1"/>
    <w:rsid w:val="0015522D"/>
    <w:rsid w:val="00184CBD"/>
    <w:rsid w:val="00192DA1"/>
    <w:rsid w:val="00196280"/>
    <w:rsid w:val="001A15B0"/>
    <w:rsid w:val="001A1D1A"/>
    <w:rsid w:val="001A7017"/>
    <w:rsid w:val="001A7E78"/>
    <w:rsid w:val="001B221A"/>
    <w:rsid w:val="001C13AD"/>
    <w:rsid w:val="00200D5D"/>
    <w:rsid w:val="002014E1"/>
    <w:rsid w:val="002141C5"/>
    <w:rsid w:val="002233D7"/>
    <w:rsid w:val="00227307"/>
    <w:rsid w:val="00233435"/>
    <w:rsid w:val="002339E1"/>
    <w:rsid w:val="00237371"/>
    <w:rsid w:val="00250393"/>
    <w:rsid w:val="0025577B"/>
    <w:rsid w:val="00263A3A"/>
    <w:rsid w:val="002662CA"/>
    <w:rsid w:val="0026690C"/>
    <w:rsid w:val="00274A00"/>
    <w:rsid w:val="00275A99"/>
    <w:rsid w:val="002800D9"/>
    <w:rsid w:val="00285497"/>
    <w:rsid w:val="0028793C"/>
    <w:rsid w:val="002A45D4"/>
    <w:rsid w:val="002A5DAB"/>
    <w:rsid w:val="002B192B"/>
    <w:rsid w:val="002D372B"/>
    <w:rsid w:val="002D4891"/>
    <w:rsid w:val="002E395D"/>
    <w:rsid w:val="002F04E2"/>
    <w:rsid w:val="003138DD"/>
    <w:rsid w:val="0031536E"/>
    <w:rsid w:val="003176CE"/>
    <w:rsid w:val="00330EEF"/>
    <w:rsid w:val="0034360C"/>
    <w:rsid w:val="003452C4"/>
    <w:rsid w:val="00347CC5"/>
    <w:rsid w:val="00351B5E"/>
    <w:rsid w:val="0035237F"/>
    <w:rsid w:val="0035408C"/>
    <w:rsid w:val="0038198A"/>
    <w:rsid w:val="00382CFD"/>
    <w:rsid w:val="00386C2C"/>
    <w:rsid w:val="0039107E"/>
    <w:rsid w:val="0039138C"/>
    <w:rsid w:val="003A28D9"/>
    <w:rsid w:val="003A4514"/>
    <w:rsid w:val="003A667C"/>
    <w:rsid w:val="003A683C"/>
    <w:rsid w:val="003A72A0"/>
    <w:rsid w:val="003B4CBA"/>
    <w:rsid w:val="003C16A3"/>
    <w:rsid w:val="003D1458"/>
    <w:rsid w:val="003E6C06"/>
    <w:rsid w:val="003F1478"/>
    <w:rsid w:val="003F5085"/>
    <w:rsid w:val="003F5A99"/>
    <w:rsid w:val="003F5DAA"/>
    <w:rsid w:val="00411638"/>
    <w:rsid w:val="00421A1E"/>
    <w:rsid w:val="0042576D"/>
    <w:rsid w:val="00426E38"/>
    <w:rsid w:val="00446347"/>
    <w:rsid w:val="00450CA0"/>
    <w:rsid w:val="004608EF"/>
    <w:rsid w:val="004609E5"/>
    <w:rsid w:val="004730E5"/>
    <w:rsid w:val="00493D7D"/>
    <w:rsid w:val="004A363E"/>
    <w:rsid w:val="004A6B94"/>
    <w:rsid w:val="004B0E74"/>
    <w:rsid w:val="004B753A"/>
    <w:rsid w:val="004C3DA6"/>
    <w:rsid w:val="004C4026"/>
    <w:rsid w:val="004D3ACB"/>
    <w:rsid w:val="00507279"/>
    <w:rsid w:val="00521514"/>
    <w:rsid w:val="00530324"/>
    <w:rsid w:val="0053189C"/>
    <w:rsid w:val="00537465"/>
    <w:rsid w:val="0053752E"/>
    <w:rsid w:val="005456F8"/>
    <w:rsid w:val="005476C5"/>
    <w:rsid w:val="00551D5A"/>
    <w:rsid w:val="0056714B"/>
    <w:rsid w:val="00572DFF"/>
    <w:rsid w:val="00585B47"/>
    <w:rsid w:val="00594D98"/>
    <w:rsid w:val="005960FB"/>
    <w:rsid w:val="005A3109"/>
    <w:rsid w:val="005B3E91"/>
    <w:rsid w:val="005B66D4"/>
    <w:rsid w:val="005C5579"/>
    <w:rsid w:val="005D2071"/>
    <w:rsid w:val="005D2BF0"/>
    <w:rsid w:val="005D677D"/>
    <w:rsid w:val="006046B8"/>
    <w:rsid w:val="006056DE"/>
    <w:rsid w:val="00612AE1"/>
    <w:rsid w:val="006204E7"/>
    <w:rsid w:val="006236AC"/>
    <w:rsid w:val="00641B18"/>
    <w:rsid w:val="00645798"/>
    <w:rsid w:val="00646A28"/>
    <w:rsid w:val="00652015"/>
    <w:rsid w:val="0067388E"/>
    <w:rsid w:val="006755AC"/>
    <w:rsid w:val="006B17AC"/>
    <w:rsid w:val="006B2335"/>
    <w:rsid w:val="006C2802"/>
    <w:rsid w:val="006D4B1F"/>
    <w:rsid w:val="006F3B2F"/>
    <w:rsid w:val="006F51B8"/>
    <w:rsid w:val="00701817"/>
    <w:rsid w:val="00703A9F"/>
    <w:rsid w:val="0072457B"/>
    <w:rsid w:val="00724AFF"/>
    <w:rsid w:val="00724C84"/>
    <w:rsid w:val="00730EE3"/>
    <w:rsid w:val="00731BA4"/>
    <w:rsid w:val="00732A9A"/>
    <w:rsid w:val="00741BCE"/>
    <w:rsid w:val="00751E42"/>
    <w:rsid w:val="00753DF5"/>
    <w:rsid w:val="00753E57"/>
    <w:rsid w:val="0076096F"/>
    <w:rsid w:val="00766159"/>
    <w:rsid w:val="00773376"/>
    <w:rsid w:val="00780EF0"/>
    <w:rsid w:val="00792073"/>
    <w:rsid w:val="007A5DC1"/>
    <w:rsid w:val="007C007F"/>
    <w:rsid w:val="007D0AF3"/>
    <w:rsid w:val="007D25EC"/>
    <w:rsid w:val="007E263C"/>
    <w:rsid w:val="007E5571"/>
    <w:rsid w:val="007E65AA"/>
    <w:rsid w:val="007F18E9"/>
    <w:rsid w:val="007F2D67"/>
    <w:rsid w:val="007F5B76"/>
    <w:rsid w:val="00801EB6"/>
    <w:rsid w:val="00805264"/>
    <w:rsid w:val="008272F0"/>
    <w:rsid w:val="00834602"/>
    <w:rsid w:val="00840091"/>
    <w:rsid w:val="00842FAA"/>
    <w:rsid w:val="00844379"/>
    <w:rsid w:val="008626EA"/>
    <w:rsid w:val="00863F1E"/>
    <w:rsid w:val="00871929"/>
    <w:rsid w:val="00872763"/>
    <w:rsid w:val="0088622D"/>
    <w:rsid w:val="00893D10"/>
    <w:rsid w:val="0089450A"/>
    <w:rsid w:val="008A2FCE"/>
    <w:rsid w:val="008B5133"/>
    <w:rsid w:val="008B5296"/>
    <w:rsid w:val="008C312F"/>
    <w:rsid w:val="008C5198"/>
    <w:rsid w:val="008C55FC"/>
    <w:rsid w:val="008D2F4A"/>
    <w:rsid w:val="008D7DDA"/>
    <w:rsid w:val="008E3C8D"/>
    <w:rsid w:val="008E5D95"/>
    <w:rsid w:val="008E5EDA"/>
    <w:rsid w:val="008E6FEE"/>
    <w:rsid w:val="009041AE"/>
    <w:rsid w:val="009051F8"/>
    <w:rsid w:val="00914011"/>
    <w:rsid w:val="00915684"/>
    <w:rsid w:val="009165DE"/>
    <w:rsid w:val="00922307"/>
    <w:rsid w:val="00927CE6"/>
    <w:rsid w:val="00934F73"/>
    <w:rsid w:val="0093590D"/>
    <w:rsid w:val="009428D1"/>
    <w:rsid w:val="009561E7"/>
    <w:rsid w:val="00957FB3"/>
    <w:rsid w:val="00962D83"/>
    <w:rsid w:val="009636BB"/>
    <w:rsid w:val="0096720D"/>
    <w:rsid w:val="0098573B"/>
    <w:rsid w:val="009A15FC"/>
    <w:rsid w:val="009A2439"/>
    <w:rsid w:val="009A25E5"/>
    <w:rsid w:val="009C52C8"/>
    <w:rsid w:val="009C674C"/>
    <w:rsid w:val="009D2930"/>
    <w:rsid w:val="009D5D77"/>
    <w:rsid w:val="009E3371"/>
    <w:rsid w:val="009E7193"/>
    <w:rsid w:val="009F311E"/>
    <w:rsid w:val="00A12145"/>
    <w:rsid w:val="00A12E32"/>
    <w:rsid w:val="00A15EA6"/>
    <w:rsid w:val="00A16524"/>
    <w:rsid w:val="00A3625B"/>
    <w:rsid w:val="00A4327C"/>
    <w:rsid w:val="00A52997"/>
    <w:rsid w:val="00A53CEF"/>
    <w:rsid w:val="00A546BE"/>
    <w:rsid w:val="00A55B7C"/>
    <w:rsid w:val="00A61983"/>
    <w:rsid w:val="00A6296B"/>
    <w:rsid w:val="00A7566B"/>
    <w:rsid w:val="00A77D87"/>
    <w:rsid w:val="00A80C3D"/>
    <w:rsid w:val="00A8146D"/>
    <w:rsid w:val="00A83BB7"/>
    <w:rsid w:val="00A93284"/>
    <w:rsid w:val="00A96DA6"/>
    <w:rsid w:val="00AA7E85"/>
    <w:rsid w:val="00AB6764"/>
    <w:rsid w:val="00AB777F"/>
    <w:rsid w:val="00AC0EB7"/>
    <w:rsid w:val="00AC10A3"/>
    <w:rsid w:val="00AE20A0"/>
    <w:rsid w:val="00AF0CA5"/>
    <w:rsid w:val="00B1263D"/>
    <w:rsid w:val="00B20041"/>
    <w:rsid w:val="00B21FB1"/>
    <w:rsid w:val="00B22FCD"/>
    <w:rsid w:val="00B37CF9"/>
    <w:rsid w:val="00B560DF"/>
    <w:rsid w:val="00B80049"/>
    <w:rsid w:val="00B845BC"/>
    <w:rsid w:val="00B84C9C"/>
    <w:rsid w:val="00B84DCD"/>
    <w:rsid w:val="00B85A10"/>
    <w:rsid w:val="00B87E45"/>
    <w:rsid w:val="00BB3FAE"/>
    <w:rsid w:val="00BB4AF3"/>
    <w:rsid w:val="00BC1CA4"/>
    <w:rsid w:val="00BC1D30"/>
    <w:rsid w:val="00BC1F8F"/>
    <w:rsid w:val="00BC22D4"/>
    <w:rsid w:val="00BC36BC"/>
    <w:rsid w:val="00BC3959"/>
    <w:rsid w:val="00BC59C6"/>
    <w:rsid w:val="00BC6A95"/>
    <w:rsid w:val="00BD1509"/>
    <w:rsid w:val="00BD3B96"/>
    <w:rsid w:val="00BE1BF4"/>
    <w:rsid w:val="00C02599"/>
    <w:rsid w:val="00C04B59"/>
    <w:rsid w:val="00C06876"/>
    <w:rsid w:val="00C244E7"/>
    <w:rsid w:val="00C5362A"/>
    <w:rsid w:val="00C634C6"/>
    <w:rsid w:val="00C70E98"/>
    <w:rsid w:val="00C734A9"/>
    <w:rsid w:val="00C8167B"/>
    <w:rsid w:val="00C90102"/>
    <w:rsid w:val="00C92583"/>
    <w:rsid w:val="00CA5A96"/>
    <w:rsid w:val="00CA5DA6"/>
    <w:rsid w:val="00CB1B21"/>
    <w:rsid w:val="00CB5A16"/>
    <w:rsid w:val="00CB6697"/>
    <w:rsid w:val="00CC6DCA"/>
    <w:rsid w:val="00CE04A6"/>
    <w:rsid w:val="00CE1749"/>
    <w:rsid w:val="00CE37E7"/>
    <w:rsid w:val="00CF4C0E"/>
    <w:rsid w:val="00CF7E1B"/>
    <w:rsid w:val="00D05696"/>
    <w:rsid w:val="00D10A49"/>
    <w:rsid w:val="00D1141F"/>
    <w:rsid w:val="00D140DF"/>
    <w:rsid w:val="00D164FD"/>
    <w:rsid w:val="00D16A83"/>
    <w:rsid w:val="00D2685A"/>
    <w:rsid w:val="00D277A9"/>
    <w:rsid w:val="00D417B3"/>
    <w:rsid w:val="00D42418"/>
    <w:rsid w:val="00D464A7"/>
    <w:rsid w:val="00D50733"/>
    <w:rsid w:val="00D52208"/>
    <w:rsid w:val="00D54B8A"/>
    <w:rsid w:val="00D552C6"/>
    <w:rsid w:val="00D57B51"/>
    <w:rsid w:val="00D607B9"/>
    <w:rsid w:val="00D6147F"/>
    <w:rsid w:val="00D647DA"/>
    <w:rsid w:val="00D64C05"/>
    <w:rsid w:val="00D80E44"/>
    <w:rsid w:val="00D85D96"/>
    <w:rsid w:val="00D867DD"/>
    <w:rsid w:val="00D915BA"/>
    <w:rsid w:val="00D96138"/>
    <w:rsid w:val="00DA539A"/>
    <w:rsid w:val="00DA5D2D"/>
    <w:rsid w:val="00DB7C85"/>
    <w:rsid w:val="00DB7C99"/>
    <w:rsid w:val="00DC7EA0"/>
    <w:rsid w:val="00DE595B"/>
    <w:rsid w:val="00E043B4"/>
    <w:rsid w:val="00E0688D"/>
    <w:rsid w:val="00E12EEB"/>
    <w:rsid w:val="00E1703F"/>
    <w:rsid w:val="00E40AF1"/>
    <w:rsid w:val="00E51455"/>
    <w:rsid w:val="00E63E95"/>
    <w:rsid w:val="00E73F14"/>
    <w:rsid w:val="00E865A6"/>
    <w:rsid w:val="00E86CE5"/>
    <w:rsid w:val="00E924A9"/>
    <w:rsid w:val="00E93189"/>
    <w:rsid w:val="00EA22F6"/>
    <w:rsid w:val="00EB3868"/>
    <w:rsid w:val="00EB4D29"/>
    <w:rsid w:val="00EC24C5"/>
    <w:rsid w:val="00EC6E52"/>
    <w:rsid w:val="00EE26AC"/>
    <w:rsid w:val="00EE54C9"/>
    <w:rsid w:val="00EE5D80"/>
    <w:rsid w:val="00EE7159"/>
    <w:rsid w:val="00EF58EA"/>
    <w:rsid w:val="00F0566F"/>
    <w:rsid w:val="00F15F3B"/>
    <w:rsid w:val="00F2282E"/>
    <w:rsid w:val="00F2534A"/>
    <w:rsid w:val="00F31245"/>
    <w:rsid w:val="00F322F1"/>
    <w:rsid w:val="00F36C0D"/>
    <w:rsid w:val="00F37730"/>
    <w:rsid w:val="00F4161B"/>
    <w:rsid w:val="00F50C88"/>
    <w:rsid w:val="00F5115B"/>
    <w:rsid w:val="00F77E0A"/>
    <w:rsid w:val="00FA09A8"/>
    <w:rsid w:val="00FB40D9"/>
    <w:rsid w:val="00FC26C3"/>
    <w:rsid w:val="00FC3D02"/>
    <w:rsid w:val="00FC5B33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777C6"/>
  <w15:chartTrackingRefBased/>
  <w15:docId w15:val="{647ACCEC-F163-4B90-BF88-AAA7212D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B17AC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rchiv.katolikus.hu/zsinat/gs.html" TargetMode="External"/><Relationship Id="rId18" Type="http://schemas.openxmlformats.org/officeDocument/2006/relationships/hyperlink" Target="https://hu.wikipedia.org/wiki/Tiszteletrem%C3%A9lt%C3%B3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vatican.va/roman_curia/congregations/cfaith/documents/rc_con_cfaith_doc_20021124_politica_hu.html" TargetMode="Externa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yperlink" Target="https://www.vatican.va/roman_curia/pontifical_councils/justpeace/documents/rc_pc_justpeace_doc_20060526_compendio-dott-soc_hu.html" TargetMode="External"/><Relationship Id="rId25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chiv.katolikus.hu/zsinat/gs.html" TargetMode="External"/><Relationship Id="rId20" Type="http://schemas.openxmlformats.org/officeDocument/2006/relationships/hyperlink" Target="https://regi.katolikus.hu/konyvtar.php?h=69#FR2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bercel.vaciegyhazmegye.h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chiv.katolikus.hu/kek/kek01877.html#J34" TargetMode="External"/><Relationship Id="rId23" Type="http://schemas.openxmlformats.org/officeDocument/2006/relationships/hyperlink" Target="https://regi.katolikus.hu/konyvtar.php?h=9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rchiv.katolikus.hu/kek/kek02196.html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rchiv.katolikus.hu/zsinat/gs.html" TargetMode="External"/><Relationship Id="rId22" Type="http://schemas.openxmlformats.org/officeDocument/2006/relationships/image" Target="media/image5.jpe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A2F0C-43D6-4932-B69B-7321D456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2382</Words>
  <Characters>16441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4</cp:revision>
  <cp:lastPrinted>2022-04-03T01:44:00Z</cp:lastPrinted>
  <dcterms:created xsi:type="dcterms:W3CDTF">2022-04-02T22:26:00Z</dcterms:created>
  <dcterms:modified xsi:type="dcterms:W3CDTF">2022-04-03T01:58:00Z</dcterms:modified>
</cp:coreProperties>
</file>