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Excellenciás Dr. Beer Miklós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Migazzi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Mándoki György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ZAGYVASZÁNTÓ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9.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3031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Kapás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ZEBEGÉNY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Árpád u. 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2627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Tanczik Balázs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VERESEGYHÁZ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 93.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2112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Deák Mihály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ZAGYVAPÁLFALVA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Budapesti u. 55.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3104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Tóth Sándor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ZAGYVARÓNA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Fenyvesalja u. 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3141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Marti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Konstantin tér 11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Fejérdy Áron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Vörösmarty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Molnár Zsolt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VERESEGYHÁZ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 93.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2112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Káposztássy Béla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VECSÉS-Ó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u.51.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2220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Turai Alfréd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Migazzi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Varga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Migazzi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Kalácska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VÁMOSMIKOLA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Huszár u.1.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2635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Varga Péter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VECSÉS-ANDRÁSSY TELEP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Kinizsi u. 51.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2220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Szigetvári Imre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VECSÉS-FELSŐ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2220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Zavetz József c. prépost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Káptalan u.4.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Stanco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Derecske dűlő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Kovács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VÁCRÁTÓT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tér 3./a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2163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Kovács Kornél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ÜLLŐ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tér 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2225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Gencsi Zsolt Szeráf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VARSÁNY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3178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Máthé György c. prépost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VÁC-DEÁKVÁR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Vörösmarty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Orosz János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ÚJHARTYÁN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2367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Tábori Nándor c. esperes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ÚJLENGYEL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u. 33.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2724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Hernádi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ÚJSZÁSZ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István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5052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Széles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TÓSZEG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u.24.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5091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Sajtos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TÖRTEL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Temető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2747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Palya János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TURA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Köztársaság u .1.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2194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Kármán János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TÁPIÓSZELE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Széchenyi u.2.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2766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2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Tamási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TISZAFÖLDVÁR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u.121.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5430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Mike Róbert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TÓALMÁS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u.24.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2252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Mikus Tibor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TÁPIÓBICSKE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92.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2764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Kovács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TÁPIÓGYÖRGYE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Martinovics tér 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2767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Ráduly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TÁPIÓSÁG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tér 5.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2253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Jerzy Urbanik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SZŐDLIGET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2133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Láng András c. prépost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TAKSONY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Anna u. 1/b.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2335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Dóbiás Zalán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TAKSONY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Anna u. 1/b.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2335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Hartung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SZOB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László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2628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Turai János érd. esp.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SZOLNOK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u. 8/a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5000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3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Huszka Mihály tb. kanonok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SZOLNOK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Dr. Elek I. u.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5000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Szegedi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SÜLYSÁP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Kápolna u. 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2241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Farkas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SÜLYSÁP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u.7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2241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Gruber Géza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SZENDEHELY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2640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Béla Vince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ROMHÁNY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Köztársaság tér 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2654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Varga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SALGÓTARJÁN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Damjanich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Baffi István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SALGÓTARJÁN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Acélgyári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Kómár István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RÁKÓCZIFALVA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5085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Bencsik Tibor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RÉTSÁG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József A.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2651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Urus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RIMÓC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Hunyadi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3177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4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Szalka Mihály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PILIS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2721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Baranyai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PÜSPÖKHATVAN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2682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Hugyecz János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PÜSPÖKSZILÁGY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22.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2166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Hupka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PALOTÁS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u. 32.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3042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Szabó Zsolt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PÁSZTÓ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Múzeum tér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Burger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PÉCEL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Imre krt. 8.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2119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Tóth Péter c. prépost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ÓCSA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Bajcsy-Zs. u. 28.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2364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Balogh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ÖRKÉNY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Szentgyörgyi u.1.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2377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Vízy Domonkos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ŐRHALOM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37.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2671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Kovács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NÓGRÁDMEGYER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u. 86.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3132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5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Jánosik Gyula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NÓGRÁDSÁP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 37.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2685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V. Nagy Pál c. esperes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NYÁREGYHÁZA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Dózsa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2723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Tarnai Imre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NAGYOROSZI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Szentháromság tér 12.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2645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Gedeon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NÉZSA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Táncsics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2618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Győry Csaba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NÓGRÁD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Hunyadi u. 22.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2642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Miklós János c. esp.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NAGYKŐRÖS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2750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Zimonyi János tb. kanonok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NAGYMAROS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Imre tér2.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2626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Lengyel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NAGYMAROS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Imre tér2.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2626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Csáki Tibor ker. esp.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MONOR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83.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Rolik Róbert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NAGYBÁRKÁNY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8.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3075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6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Tóth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NAGYKÁTA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György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Gellért Ottó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MÁTRAVEREBÉLY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Dózsa u. 10.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3077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Karácsondi Mihály érd. esp.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MOGYORÓD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Temető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2146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Zöldi Sándor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MOHORA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2698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Barotai P. Endre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MAGLÓD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István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2234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Ipolyi Károly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MAGYARNÁNDOR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2694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Balogh Zoltán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MÁTRANOVÁK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Nyírmedi u. 8.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3143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Temesvári Benedek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KÓSPALLAG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Szt. István u. 56.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2625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Rados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LŐRINCI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3021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Molnár Péter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LUDÁNYHALÁSZI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92.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3188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7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Msgr. Major Sándor pápai prelátus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KISMAROS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Dózsa u. 5.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lastRenderedPageBreak/>
        <w:t>2623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Somlai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KISTARCSA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Széchenyi u. 64.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2143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Hajdú Jenő c. apát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KOCSÉR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u. 16.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2755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Kelemen Zoltán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KEMENCE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 270.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2638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Frajna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KEREPES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u. 17.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2144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Lukács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KARTAL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Felszabadulás u. 49.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2173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Vilezsál György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KAZÁR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3127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Kovács Zoltán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KÁLLÓ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u. 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2175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Lutheránus Péter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JÁSZKARAJENŐ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17.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2746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Kecskés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JOBBÁGYI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Felszabadulás u. 71.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3063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8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Szász Gyula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KARANCSKESZI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u. 84.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3183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Lendvai Zalán és Hajas Ámosz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SZÉCSÉNY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Haynald u. 9.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lastRenderedPageBreak/>
        <w:t>3170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Kapás Attila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INÁRCS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3/b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2365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Gulyka József c. prépost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ISASZEG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u. 72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2117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Koza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HATVAN-BELVÁROS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tér 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3300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Csontos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HATVAN-ÚJVÁROS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u. 12.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Nagy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ABONY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tér 14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2740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Kiszel Mihály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ALBERTIRSA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Köztársaság utca 25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2730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Pekker Imre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ALSÓNÉMEDI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utca 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2351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Sánta János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ASZÓD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Imre utca 7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2170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9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Tóth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BAG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András utca 124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2191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Stella Leontin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BALASSAGYARMAT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utca 22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Hartai Gábor SDB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BALASSAGYARMAT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utca 41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Czombos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BERCEL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Béke utca 20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2687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Benedek Sándor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CEGLÉDBERCEL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utca 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2737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Bokros Levente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CEGLÉD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tér 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Csonka Csaba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CEGLÉD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tér 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Dóka Tamás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CERED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Jókai utca 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3123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Szarvas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CIBAKHÁZA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tér 10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5462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Vagyóczky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CSERHÁTSURÁNY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Dobó Katica utca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2676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0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Hornyák Imre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CSERHÁTSZENTIVÁN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Kossuth utca 26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3066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Lédeczi Dénes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CSÉPA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utca 9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5475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Görbe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CSÖMÖR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Erzsébet utca 19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2141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Dr. Mátrai Benedek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DABAS-ALSÓ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István utca 38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2370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Tibay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DABAS-GYÓN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Vasút utca 28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2373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Pásztor Győző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DABAS-SÁRI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János utca 143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2371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Mészáros Csaba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kert 8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2118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Horváth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DEJTÁR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utca 19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2649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Bieber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DOROGHÁZA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Malom utca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3153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Nemeskürti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DÖMSÖD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Szabadság utca 83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2344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1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Hlédik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DRÉGELYPALÁNK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Petőfi utca 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2646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Szabó József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DUNAKESZI-ALAG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Kápolna utca 6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2120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Kurdics József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DUNAKESZI FŐ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István utca 41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2120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Kis R. Sándor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DUNAVARSÁNY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Halász L.-né utca 13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2336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Szádoczky Károly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DUNAKESZI-GYÁRTELEP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Fillér utca 7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2122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Kiss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ECSEG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Jókai köz 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3053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Gyönyör László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ETES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Dózsa György utca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3136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Lukács András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ÉRSEKVADKERT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Hősök tere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2659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Vöő Ferenc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FARMOS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Templom utca 4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2765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Sebők Sándor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FÓT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Vörösmarty utca 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2153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2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Dlubala Róbert SDS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GALGAHÉVÍZ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Fő utca 157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2193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Csiba Tibor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GALGAMÁCSA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Iskola utca 7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2183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Szecsődi Péter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GÖDÖLLŐ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Imre utca 15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2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Gáspár István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GÖDÖLLŐ-MÁRIABESNYŐ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Kapucinusok tere 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3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Ulmann Péter OPraem.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GÖDÖLLŐ-PREMONTREI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Fácán sor 3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4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Ország Tibor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Pesti utca 61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2131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5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Hefler Gábor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GYÁL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István utca 36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2360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6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Szekeres Mihály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GYÖMRŐ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Frangepán utca 32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2230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7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Fazekas György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GYÁL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István utca 36.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8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Kozsuch Zsolt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GÖDÖLLŐ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Imre utca 15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39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Gyurkovics István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GÖDÖLLŐ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Szent Imre utca 15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2100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40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Nagy Richárd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BALASSAGYARMAT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Rákóczi utca 22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2660</w:t>
      </w:r>
    </w:p>
    <w:p w:rsidR="003F1A55" w:rsidRPr="00B74BC3" w:rsidRDefault="003F1A55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lastRenderedPageBreak/>
        <w:t>Feladó:</w:t>
      </w:r>
    </w:p>
    <w:p w:rsidR="003F1A55" w:rsidRPr="00B74BC3" w:rsidRDefault="003F1A55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 egyházmegyés Diakónusok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3F1A55" w:rsidRPr="001B734B" w:rsidRDefault="003F1A55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-1905</wp:posOffset>
            </wp:positionV>
            <wp:extent cx="1133475" cy="1704975"/>
            <wp:effectExtent l="19050" t="0" r="9525" b="0"/>
            <wp:wrapNone/>
            <wp:docPr id="141" name="Kép 1" descr="E:\Vallás\Képtár\valogatott Clipart\Vallas\MARIA\m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m-1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3F1A55" w:rsidRPr="00B74BC3" w:rsidRDefault="003F1A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9C1431">
        <w:rPr>
          <w:rFonts w:ascii="Times New Roman" w:hAnsi="Times New Roman"/>
          <w:b/>
          <w:noProof/>
          <w:sz w:val="28"/>
          <w:szCs w:val="28"/>
        </w:rPr>
        <w:t>Excellenciás Dr. Varga Lajos</w:t>
      </w:r>
    </w:p>
    <w:p w:rsidR="003F1A55" w:rsidRPr="00A0659E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9C1431">
        <w:rPr>
          <w:rFonts w:ascii="Times New Roman" w:hAnsi="Times New Roman"/>
          <w:noProof/>
          <w:sz w:val="24"/>
          <w:szCs w:val="24"/>
          <w:u w:val="single"/>
        </w:rPr>
        <w:t>Vác</w:t>
      </w:r>
    </w:p>
    <w:p w:rsidR="003F1A55" w:rsidRDefault="003F1A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C1431">
        <w:rPr>
          <w:rFonts w:ascii="Times New Roman" w:hAnsi="Times New Roman"/>
          <w:noProof/>
          <w:sz w:val="24"/>
          <w:szCs w:val="24"/>
        </w:rPr>
        <w:t>Konstantin tér 11.</w:t>
      </w:r>
    </w:p>
    <w:p w:rsidR="003F1A55" w:rsidRPr="00A0659E" w:rsidRDefault="003F1A55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3F1A55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  <w:sectPr w:rsidR="003F1A55" w:rsidSect="003F1A55">
          <w:pgSz w:w="9185" w:h="6463" w:orient="landscape" w:code="31"/>
          <w:pgMar w:top="567" w:right="538" w:bottom="567" w:left="567" w:header="709" w:footer="709" w:gutter="0"/>
          <w:pgNumType w:start="1"/>
          <w:cols w:num="2" w:space="708"/>
          <w:docGrid w:linePitch="360"/>
        </w:sectPr>
      </w:pPr>
      <w:r w:rsidRPr="009C1431">
        <w:rPr>
          <w:rFonts w:ascii="Times New Roman" w:hAnsi="Times New Roman"/>
          <w:noProof/>
          <w:sz w:val="28"/>
          <w:szCs w:val="28"/>
        </w:rPr>
        <w:t>2600</w:t>
      </w:r>
    </w:p>
    <w:p w:rsidR="003F1A55" w:rsidRPr="001330EE" w:rsidRDefault="003F1A55" w:rsidP="005728FC">
      <w:pPr>
        <w:spacing w:after="0"/>
        <w:ind w:right="572"/>
        <w:jc w:val="right"/>
        <w:rPr>
          <w:rFonts w:ascii="Times New Roman" w:hAnsi="Times New Roman"/>
          <w:sz w:val="28"/>
          <w:szCs w:val="28"/>
        </w:rPr>
      </w:pPr>
    </w:p>
    <w:sectPr w:rsidR="003F1A55" w:rsidRPr="001330EE" w:rsidSect="003F1A55">
      <w:type w:val="continuous"/>
      <w:pgSz w:w="9185" w:h="6463" w:orient="landscape" w:code="31"/>
      <w:pgMar w:top="567" w:right="53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AC0"/>
    <w:rsid w:val="000D6837"/>
    <w:rsid w:val="000F3CFC"/>
    <w:rsid w:val="00122637"/>
    <w:rsid w:val="001330EE"/>
    <w:rsid w:val="001B734B"/>
    <w:rsid w:val="001F5D22"/>
    <w:rsid w:val="00275256"/>
    <w:rsid w:val="002A097E"/>
    <w:rsid w:val="00321833"/>
    <w:rsid w:val="003F1A55"/>
    <w:rsid w:val="004A5A5A"/>
    <w:rsid w:val="005644F2"/>
    <w:rsid w:val="005728FC"/>
    <w:rsid w:val="005A150A"/>
    <w:rsid w:val="00683DFC"/>
    <w:rsid w:val="006D2197"/>
    <w:rsid w:val="00774C5E"/>
    <w:rsid w:val="007C466B"/>
    <w:rsid w:val="00992ACE"/>
    <w:rsid w:val="00A0659E"/>
    <w:rsid w:val="00B11252"/>
    <w:rsid w:val="00B439EA"/>
    <w:rsid w:val="00B74BC3"/>
    <w:rsid w:val="00BC1704"/>
    <w:rsid w:val="00BF2AC0"/>
    <w:rsid w:val="00C22D41"/>
    <w:rsid w:val="00C80E94"/>
    <w:rsid w:val="00CA0BFA"/>
    <w:rsid w:val="00CC6F20"/>
    <w:rsid w:val="00CF0EFB"/>
    <w:rsid w:val="00DD2F13"/>
    <w:rsid w:val="00E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CF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F3CFC"/>
    <w:pPr>
      <w:spacing w:after="0" w:line="240" w:lineRule="auto"/>
      <w:outlineLvl w:val="0"/>
    </w:pPr>
    <w:rPr>
      <w:rFonts w:ascii="Times New Roman" w:eastAsia="Times New Roman" w:hAnsi="Times New Roman"/>
      <w:color w:val="0B5147"/>
      <w:kern w:val="36"/>
      <w:sz w:val="45"/>
      <w:szCs w:val="4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CFC"/>
    <w:rPr>
      <w:rFonts w:ascii="Times New Roman" w:eastAsia="Times New Roman" w:hAnsi="Times New Roman" w:cs="Times New Roman"/>
      <w:color w:val="0B5147"/>
      <w:kern w:val="36"/>
      <w:sz w:val="45"/>
      <w:szCs w:val="45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6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2583</Words>
  <Characters>17828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Egri Hittudományi Főiskola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Hulitka Róbert</dc:creator>
  <cp:keywords/>
  <dc:description/>
  <cp:lastModifiedBy>Hulitka Róbert</cp:lastModifiedBy>
  <cp:revision>1</cp:revision>
  <dcterms:created xsi:type="dcterms:W3CDTF">2007-12-12T16:16:00Z</dcterms:created>
  <dcterms:modified xsi:type="dcterms:W3CDTF">2007-12-12T16:16:00Z</dcterms:modified>
</cp:coreProperties>
</file>